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5B7E4" w14:textId="5CE9BC19" w:rsidR="00F35D46" w:rsidRDefault="00F35D46" w:rsidP="00F35D46">
      <w:pPr>
        <w:pStyle w:val="Ttulo"/>
        <w:ind w:left="0" w:right="-39" w:firstLine="0"/>
        <w:jc w:val="center"/>
        <w:rPr>
          <w:i w:val="0"/>
          <w:iCs w:val="0"/>
          <w:sz w:val="24"/>
          <w:szCs w:val="24"/>
        </w:rPr>
      </w:pPr>
      <w:r>
        <w:rPr>
          <w:i w:val="0"/>
          <w:iCs w:val="0"/>
          <w:sz w:val="24"/>
          <w:szCs w:val="24"/>
        </w:rPr>
        <w:t xml:space="preserve">ESPETÁCULO DA QUÍMICA: ATIVIDADES LÚDICAS PARA EDUCAÇÃO BÁSICA </w:t>
      </w:r>
    </w:p>
    <w:p w14:paraId="0DE1FE1A" w14:textId="77777777" w:rsidR="00F35D46" w:rsidRDefault="00F35D46" w:rsidP="00F35D46">
      <w:pPr>
        <w:pStyle w:val="Ttulo"/>
        <w:ind w:left="0" w:right="-39" w:firstLine="0"/>
        <w:jc w:val="center"/>
        <w:rPr>
          <w:i w:val="0"/>
          <w:iCs w:val="0"/>
          <w:sz w:val="24"/>
          <w:szCs w:val="24"/>
        </w:rPr>
      </w:pPr>
    </w:p>
    <w:p w14:paraId="02841B6F" w14:textId="6E5563FC" w:rsidR="00267462" w:rsidRPr="00205DB2" w:rsidRDefault="00F35D46" w:rsidP="00F35D46">
      <w:pPr>
        <w:pStyle w:val="Ttulo"/>
        <w:ind w:left="0" w:right="-39" w:firstLine="0"/>
        <w:jc w:val="center"/>
        <w:rPr>
          <w:sz w:val="24"/>
          <w:szCs w:val="24"/>
        </w:rPr>
      </w:pPr>
      <w:r w:rsidRPr="0072619F">
        <w:rPr>
          <w:sz w:val="24"/>
          <w:szCs w:val="24"/>
        </w:rPr>
        <w:t>Projeto de Extensão desenvolvido no ano de 2022.</w:t>
      </w:r>
      <w:r w:rsidR="00267462">
        <w:rPr>
          <w:sz w:val="24"/>
          <w:szCs w:val="24"/>
        </w:rPr>
        <w:t xml:space="preserve"> </w:t>
      </w:r>
    </w:p>
    <w:p w14:paraId="50C31000" w14:textId="336F9E85" w:rsidR="00F35D46" w:rsidRDefault="003467BB" w:rsidP="00A37138">
      <w:pPr>
        <w:spacing w:before="277"/>
        <w:ind w:right="103"/>
        <w:jc w:val="right"/>
      </w:pPr>
      <w:r w:rsidRPr="0072619F">
        <w:rPr>
          <w:b/>
          <w:bCs/>
          <w:sz w:val="24"/>
          <w:szCs w:val="24"/>
        </w:rPr>
        <w:t>Geysa Barreto Brito</w:t>
      </w:r>
      <w:r w:rsidR="00F35D46">
        <w:rPr>
          <w:rStyle w:val="Refdenotaderodap"/>
          <w:b/>
          <w:sz w:val="24"/>
        </w:rPr>
        <w:footnoteReference w:id="1"/>
      </w:r>
      <w:r w:rsidR="00F35D46">
        <w:rPr>
          <w:b/>
          <w:spacing w:val="-57"/>
          <w:sz w:val="24"/>
        </w:rPr>
        <w:t xml:space="preserve"> </w:t>
      </w:r>
    </w:p>
    <w:p w14:paraId="6649AC4F" w14:textId="77777777" w:rsidR="00F35D46" w:rsidRDefault="00F35D46" w:rsidP="00A37138">
      <w:pPr>
        <w:pStyle w:val="Corpodetexto"/>
        <w:spacing w:before="3"/>
        <w:ind w:left="0" w:right="103"/>
        <w:jc w:val="right"/>
        <w:rPr>
          <w:sz w:val="22"/>
        </w:rPr>
      </w:pPr>
    </w:p>
    <w:p w14:paraId="33644A83" w14:textId="5C2116C7" w:rsidR="00F35D46" w:rsidRDefault="003467BB" w:rsidP="00A37138">
      <w:pPr>
        <w:ind w:right="103"/>
        <w:jc w:val="right"/>
        <w:rPr>
          <w:b/>
          <w:spacing w:val="-57"/>
          <w:sz w:val="24"/>
        </w:rPr>
      </w:pPr>
      <w:r w:rsidRPr="0072619F">
        <w:rPr>
          <w:b/>
          <w:sz w:val="24"/>
        </w:rPr>
        <w:t>Ana Cecília Calixto Donelardy</w:t>
      </w:r>
      <w:r w:rsidR="00F35D46">
        <w:rPr>
          <w:rStyle w:val="Refdenotaderodap"/>
          <w:b/>
          <w:sz w:val="24"/>
        </w:rPr>
        <w:footnoteReference w:id="2"/>
      </w:r>
      <w:r w:rsidR="00F35D46">
        <w:rPr>
          <w:b/>
          <w:spacing w:val="-57"/>
          <w:sz w:val="24"/>
        </w:rPr>
        <w:t xml:space="preserve"> </w:t>
      </w:r>
    </w:p>
    <w:p w14:paraId="42C59078" w14:textId="77777777" w:rsidR="003467BB" w:rsidRDefault="003467BB" w:rsidP="00A37138">
      <w:pPr>
        <w:ind w:right="103"/>
        <w:jc w:val="right"/>
      </w:pPr>
    </w:p>
    <w:p w14:paraId="4EB1EE00" w14:textId="77777777" w:rsidR="00E30259" w:rsidRDefault="00F35D46" w:rsidP="00A37138">
      <w:pPr>
        <w:pStyle w:val="Corpodetexto"/>
        <w:ind w:left="0" w:right="103"/>
        <w:jc w:val="right"/>
        <w:rPr>
          <w:b/>
        </w:rPr>
      </w:pPr>
      <w:r w:rsidRPr="00F35D46">
        <w:rPr>
          <w:b/>
        </w:rPr>
        <w:t>Ricaelly Silva Santos</w:t>
      </w:r>
      <w:r w:rsidR="003467BB" w:rsidRPr="003467BB">
        <w:rPr>
          <w:b/>
          <w:vertAlign w:val="superscript"/>
        </w:rPr>
        <w:t>3</w:t>
      </w:r>
      <w:r w:rsidR="003467BB">
        <w:rPr>
          <w:b/>
        </w:rPr>
        <w:t xml:space="preserve"> </w:t>
      </w:r>
    </w:p>
    <w:p w14:paraId="133271DC" w14:textId="77777777" w:rsidR="00E30259" w:rsidRDefault="00E30259" w:rsidP="00A37138">
      <w:pPr>
        <w:pStyle w:val="Corpodetexto"/>
        <w:ind w:left="0" w:right="103"/>
        <w:jc w:val="right"/>
        <w:rPr>
          <w:b/>
        </w:rPr>
      </w:pPr>
    </w:p>
    <w:p w14:paraId="298B4813" w14:textId="7EFC6304" w:rsidR="00F35D46" w:rsidRPr="005A1556" w:rsidRDefault="00E30259" w:rsidP="00A37138">
      <w:pPr>
        <w:pStyle w:val="Corpodetexto"/>
        <w:ind w:right="103"/>
        <w:jc w:val="right"/>
        <w:rPr>
          <w:b/>
          <w:bCs/>
          <w:lang w:val="pt-BR"/>
        </w:rPr>
      </w:pPr>
      <w:proofErr w:type="spellStart"/>
      <w:r w:rsidRPr="005A1556">
        <w:rPr>
          <w:b/>
          <w:bCs/>
          <w:lang w:val="pt-BR"/>
        </w:rPr>
        <w:t>Ismara</w:t>
      </w:r>
      <w:proofErr w:type="spellEnd"/>
      <w:r w:rsidRPr="005A1556">
        <w:rPr>
          <w:b/>
          <w:bCs/>
          <w:lang w:val="pt-BR"/>
        </w:rPr>
        <w:t xml:space="preserve"> Meneses Moraes Feitosa</w:t>
      </w:r>
      <w:r w:rsidR="003467BB" w:rsidRPr="005A1556">
        <w:rPr>
          <w:b/>
          <w:vertAlign w:val="superscript"/>
        </w:rPr>
        <w:t>4</w:t>
      </w:r>
    </w:p>
    <w:p w14:paraId="4F3CB976" w14:textId="67A3D47B" w:rsidR="00E30259" w:rsidRPr="005A1556" w:rsidRDefault="00E30259" w:rsidP="00A37138">
      <w:pPr>
        <w:pStyle w:val="Corpodetexto"/>
        <w:ind w:left="0" w:right="103"/>
        <w:jc w:val="right"/>
        <w:rPr>
          <w:b/>
          <w:vertAlign w:val="superscript"/>
        </w:rPr>
      </w:pPr>
    </w:p>
    <w:p w14:paraId="131B731D" w14:textId="7C73AE8D" w:rsidR="00E30259" w:rsidRPr="005A1556" w:rsidRDefault="00E30259" w:rsidP="00A37138">
      <w:pPr>
        <w:pStyle w:val="Corpodetexto"/>
        <w:ind w:left="0" w:right="103"/>
        <w:jc w:val="right"/>
        <w:rPr>
          <w:b/>
          <w:bCs/>
          <w:lang w:val="pt-BR"/>
        </w:rPr>
      </w:pPr>
      <w:r w:rsidRPr="005A1556">
        <w:rPr>
          <w:b/>
          <w:bCs/>
          <w:lang w:val="pt-BR"/>
        </w:rPr>
        <w:t>Lara Fabian dos Santos Sales</w:t>
      </w:r>
      <w:r w:rsidRPr="005A1556">
        <w:rPr>
          <w:b/>
          <w:bCs/>
          <w:vertAlign w:val="superscript"/>
          <w:lang w:val="pt-BR"/>
        </w:rPr>
        <w:t>5</w:t>
      </w:r>
    </w:p>
    <w:p w14:paraId="48A0CDE0" w14:textId="5C06F0F3" w:rsidR="00E30259" w:rsidRPr="005A1556" w:rsidRDefault="00E30259" w:rsidP="00A37138">
      <w:pPr>
        <w:pStyle w:val="Corpodetexto"/>
        <w:ind w:left="0" w:right="103"/>
        <w:jc w:val="right"/>
        <w:rPr>
          <w:b/>
          <w:bCs/>
          <w:lang w:val="pt-BR"/>
        </w:rPr>
      </w:pPr>
    </w:p>
    <w:p w14:paraId="11568DAC" w14:textId="3ED0CF10" w:rsidR="00E30259" w:rsidRPr="005A1556" w:rsidRDefault="00E30259" w:rsidP="00A37138">
      <w:pPr>
        <w:pStyle w:val="Corpodetexto"/>
        <w:ind w:left="0" w:right="103"/>
        <w:jc w:val="right"/>
        <w:rPr>
          <w:b/>
          <w:bCs/>
          <w:lang w:val="pt-BR"/>
        </w:rPr>
      </w:pPr>
      <w:r w:rsidRPr="005A1556">
        <w:rPr>
          <w:b/>
          <w:bCs/>
          <w:lang w:val="pt-BR"/>
        </w:rPr>
        <w:t>Pâmela Ferreira Martins</w:t>
      </w:r>
      <w:r w:rsidRPr="005A1556">
        <w:rPr>
          <w:b/>
          <w:bCs/>
          <w:vertAlign w:val="superscript"/>
          <w:lang w:val="pt-BR"/>
        </w:rPr>
        <w:t>6</w:t>
      </w:r>
    </w:p>
    <w:p w14:paraId="7FD83570" w14:textId="3488A2A4" w:rsidR="00E30259" w:rsidRPr="005A1556" w:rsidRDefault="00E30259" w:rsidP="00A37138">
      <w:pPr>
        <w:pStyle w:val="Corpodetexto"/>
        <w:ind w:left="0" w:right="103"/>
        <w:jc w:val="right"/>
        <w:rPr>
          <w:b/>
        </w:rPr>
      </w:pPr>
    </w:p>
    <w:p w14:paraId="78D44B16" w14:textId="62DDE536" w:rsidR="00E30259" w:rsidRPr="005A1556" w:rsidRDefault="00E30259" w:rsidP="00A37138">
      <w:pPr>
        <w:pStyle w:val="Corpodetexto"/>
        <w:ind w:left="0" w:right="103"/>
        <w:jc w:val="right"/>
        <w:rPr>
          <w:b/>
        </w:rPr>
      </w:pPr>
      <w:r w:rsidRPr="005A1556">
        <w:rPr>
          <w:b/>
          <w:bCs/>
          <w:lang w:val="pt-BR"/>
        </w:rPr>
        <w:t>Rodolfo Sérgio de Oliveira</w:t>
      </w:r>
      <w:r w:rsidRPr="005A1556">
        <w:rPr>
          <w:b/>
          <w:bCs/>
          <w:vertAlign w:val="superscript"/>
          <w:lang w:val="pt-BR"/>
        </w:rPr>
        <w:t>7</w:t>
      </w:r>
    </w:p>
    <w:p w14:paraId="23CC037E" w14:textId="1A15EEE9" w:rsidR="00F35D46" w:rsidRDefault="00F35D46" w:rsidP="00F35D46">
      <w:pPr>
        <w:pStyle w:val="Corpodetexto"/>
        <w:ind w:left="0"/>
        <w:jc w:val="right"/>
        <w:rPr>
          <w:b/>
          <w:color w:val="FF0000"/>
        </w:rPr>
      </w:pPr>
    </w:p>
    <w:p w14:paraId="567B1937" w14:textId="77777777" w:rsidR="00A941D0" w:rsidRDefault="00A941D0" w:rsidP="00F35D46">
      <w:pPr>
        <w:pStyle w:val="Corpodetexto"/>
        <w:ind w:left="0"/>
        <w:jc w:val="right"/>
        <w:rPr>
          <w:b/>
          <w:color w:val="FF0000"/>
        </w:rPr>
      </w:pPr>
    </w:p>
    <w:p w14:paraId="786BDD01" w14:textId="034D951D" w:rsidR="003C0D82" w:rsidRDefault="00F35D46" w:rsidP="00F35D46">
      <w:pPr>
        <w:pStyle w:val="Ttulo1"/>
        <w:ind w:left="0"/>
        <w:jc w:val="right"/>
      </w:pPr>
      <w:r>
        <w:t xml:space="preserve">Área Temática: </w:t>
      </w:r>
      <w:r w:rsidRPr="002F72F6">
        <w:t>Educaçã</w:t>
      </w:r>
      <w:r>
        <w:t>o</w:t>
      </w:r>
    </w:p>
    <w:p w14:paraId="525E3254" w14:textId="77777777" w:rsidR="003467BB" w:rsidRDefault="003467BB" w:rsidP="00F35D46">
      <w:pPr>
        <w:pStyle w:val="Ttulo1"/>
        <w:ind w:left="0"/>
        <w:jc w:val="right"/>
      </w:pPr>
    </w:p>
    <w:p w14:paraId="695D9742" w14:textId="6CCFBBFD" w:rsidR="005D2312" w:rsidRDefault="008B7806" w:rsidP="00DA0E08">
      <w:pPr>
        <w:pStyle w:val="Ttulo1"/>
        <w:ind w:left="0"/>
      </w:pPr>
      <w:r>
        <w:t>RESUMO</w:t>
      </w:r>
    </w:p>
    <w:p w14:paraId="4680BAC2" w14:textId="77777777" w:rsidR="005D2312" w:rsidRDefault="005D2312">
      <w:pPr>
        <w:pStyle w:val="Corpodetexto"/>
        <w:spacing w:before="7"/>
        <w:ind w:left="0"/>
        <w:rPr>
          <w:b/>
          <w:sz w:val="23"/>
        </w:rPr>
      </w:pPr>
    </w:p>
    <w:p w14:paraId="67F1B72C" w14:textId="4AB12077" w:rsidR="00F35D46" w:rsidRDefault="00F35D46" w:rsidP="00F35D46">
      <w:pPr>
        <w:jc w:val="both"/>
        <w:rPr>
          <w:sz w:val="24"/>
          <w:szCs w:val="24"/>
        </w:rPr>
      </w:pPr>
      <w:r>
        <w:rPr>
          <w:sz w:val="24"/>
          <w:szCs w:val="24"/>
        </w:rPr>
        <w:t>S</w:t>
      </w:r>
      <w:r w:rsidRPr="001F2474">
        <w:rPr>
          <w:sz w:val="24"/>
          <w:szCs w:val="24"/>
        </w:rPr>
        <w:t xml:space="preserve">abe-se que há em geral uma </w:t>
      </w:r>
      <w:r w:rsidR="00405FE6">
        <w:rPr>
          <w:sz w:val="24"/>
          <w:szCs w:val="24"/>
        </w:rPr>
        <w:t>grande difi</w:t>
      </w:r>
      <w:r w:rsidRPr="001F2474">
        <w:rPr>
          <w:sz w:val="24"/>
          <w:szCs w:val="24"/>
        </w:rPr>
        <w:t xml:space="preserve">culdade </w:t>
      </w:r>
      <w:r w:rsidR="00405FE6">
        <w:rPr>
          <w:sz w:val="24"/>
          <w:szCs w:val="24"/>
        </w:rPr>
        <w:t>no aprendizado da disciplina de Química</w:t>
      </w:r>
      <w:r w:rsidRPr="001F2474">
        <w:rPr>
          <w:sz w:val="24"/>
          <w:szCs w:val="24"/>
        </w:rPr>
        <w:t>.</w:t>
      </w:r>
      <w:r>
        <w:rPr>
          <w:sz w:val="24"/>
          <w:szCs w:val="24"/>
        </w:rPr>
        <w:t xml:space="preserve"> A falta de experimentação </w:t>
      </w:r>
      <w:r w:rsidR="00405FE6">
        <w:rPr>
          <w:sz w:val="24"/>
          <w:szCs w:val="24"/>
        </w:rPr>
        <w:t xml:space="preserve">em muitas escolas e, em especial, as da rede pública, </w:t>
      </w:r>
      <w:r>
        <w:rPr>
          <w:sz w:val="24"/>
          <w:szCs w:val="24"/>
        </w:rPr>
        <w:t xml:space="preserve">dificulta a aprendizagem </w:t>
      </w:r>
      <w:r w:rsidR="00405FE6">
        <w:rPr>
          <w:sz w:val="24"/>
          <w:szCs w:val="24"/>
        </w:rPr>
        <w:t>dessa ciência</w:t>
      </w:r>
      <w:r>
        <w:rPr>
          <w:sz w:val="24"/>
          <w:szCs w:val="24"/>
        </w:rPr>
        <w:t xml:space="preserve"> de forma significativa na educação básica. </w:t>
      </w:r>
      <w:r w:rsidRPr="001F2474">
        <w:rPr>
          <w:sz w:val="24"/>
          <w:szCs w:val="24"/>
        </w:rPr>
        <w:t xml:space="preserve">Com isso, </w:t>
      </w:r>
      <w:r>
        <w:rPr>
          <w:sz w:val="24"/>
          <w:szCs w:val="24"/>
        </w:rPr>
        <w:t xml:space="preserve">o projeto de </w:t>
      </w:r>
      <w:r w:rsidRPr="001F2474">
        <w:rPr>
          <w:sz w:val="24"/>
          <w:szCs w:val="24"/>
        </w:rPr>
        <w:t xml:space="preserve">extensão </w:t>
      </w:r>
      <w:r>
        <w:rPr>
          <w:sz w:val="24"/>
          <w:szCs w:val="24"/>
        </w:rPr>
        <w:t>E</w:t>
      </w:r>
      <w:r w:rsidRPr="001F2474">
        <w:rPr>
          <w:sz w:val="24"/>
          <w:szCs w:val="24"/>
        </w:rPr>
        <w:t xml:space="preserve">spetáculo da </w:t>
      </w:r>
      <w:r>
        <w:rPr>
          <w:sz w:val="24"/>
          <w:szCs w:val="24"/>
        </w:rPr>
        <w:t>Q</w:t>
      </w:r>
      <w:r w:rsidRPr="001F2474">
        <w:rPr>
          <w:sz w:val="24"/>
          <w:szCs w:val="24"/>
        </w:rPr>
        <w:t>uímica foi desenvolvido</w:t>
      </w:r>
      <w:r w:rsidR="00405FE6">
        <w:rPr>
          <w:sz w:val="24"/>
          <w:szCs w:val="24"/>
        </w:rPr>
        <w:t xml:space="preserve"> após a o</w:t>
      </w:r>
      <w:r w:rsidRPr="001F2474">
        <w:rPr>
          <w:sz w:val="24"/>
          <w:szCs w:val="24"/>
        </w:rPr>
        <w:t>bserv</w:t>
      </w:r>
      <w:r w:rsidR="00405FE6">
        <w:rPr>
          <w:sz w:val="24"/>
          <w:szCs w:val="24"/>
        </w:rPr>
        <w:t>ação</w:t>
      </w:r>
      <w:r w:rsidRPr="001F2474">
        <w:rPr>
          <w:sz w:val="24"/>
          <w:szCs w:val="24"/>
        </w:rPr>
        <w:t xml:space="preserve"> </w:t>
      </w:r>
      <w:r w:rsidR="00405FE6">
        <w:rPr>
          <w:sz w:val="24"/>
          <w:szCs w:val="24"/>
        </w:rPr>
        <w:t>d</w:t>
      </w:r>
      <w:r w:rsidRPr="001F2474">
        <w:rPr>
          <w:sz w:val="24"/>
          <w:szCs w:val="24"/>
        </w:rPr>
        <w:t>o desinteresse constante dos alunos d</w:t>
      </w:r>
      <w:r w:rsidR="00F603A3">
        <w:rPr>
          <w:sz w:val="24"/>
          <w:szCs w:val="24"/>
        </w:rPr>
        <w:t>o</w:t>
      </w:r>
      <w:r w:rsidRPr="001F2474">
        <w:rPr>
          <w:sz w:val="24"/>
          <w:szCs w:val="24"/>
        </w:rPr>
        <w:t xml:space="preserve"> ensino básico para com a química</w:t>
      </w:r>
      <w:r w:rsidR="00405FE6">
        <w:rPr>
          <w:sz w:val="24"/>
          <w:szCs w:val="24"/>
        </w:rPr>
        <w:t>, tendo como intuito</w:t>
      </w:r>
      <w:r w:rsidRPr="001F2474">
        <w:rPr>
          <w:sz w:val="24"/>
          <w:szCs w:val="24"/>
        </w:rPr>
        <w:t xml:space="preserve"> </w:t>
      </w:r>
      <w:r w:rsidR="00405FE6">
        <w:rPr>
          <w:sz w:val="24"/>
          <w:szCs w:val="24"/>
        </w:rPr>
        <w:t xml:space="preserve">incentivar e propagar o conhecimento científico de forma lúdica, </w:t>
      </w:r>
      <w:r w:rsidRPr="00D931C5">
        <w:rPr>
          <w:sz w:val="24"/>
          <w:szCs w:val="24"/>
        </w:rPr>
        <w:t>desmistifica</w:t>
      </w:r>
      <w:r w:rsidR="00405FE6">
        <w:rPr>
          <w:sz w:val="24"/>
          <w:szCs w:val="24"/>
        </w:rPr>
        <w:t xml:space="preserve">ndo a química como uma ciência de difícil aprendizagem. Diante disso, </w:t>
      </w:r>
      <w:r w:rsidR="00F603A3">
        <w:rPr>
          <w:sz w:val="24"/>
          <w:szCs w:val="24"/>
        </w:rPr>
        <w:t xml:space="preserve">foram feitas </w:t>
      </w:r>
      <w:r w:rsidR="00405FE6">
        <w:rPr>
          <w:sz w:val="24"/>
          <w:szCs w:val="24"/>
        </w:rPr>
        <w:t>apresentações itinerantes de experimentos químicos contextualizados e com materiais de baixo custo em escolas da rede básica na região do Cariri se apresenta</w:t>
      </w:r>
      <w:r w:rsidR="00F603A3">
        <w:rPr>
          <w:sz w:val="24"/>
          <w:szCs w:val="24"/>
        </w:rPr>
        <w:t>ndo</w:t>
      </w:r>
      <w:r w:rsidR="00405FE6">
        <w:rPr>
          <w:sz w:val="24"/>
          <w:szCs w:val="24"/>
        </w:rPr>
        <w:t xml:space="preserve"> como alternativa de contextualização da Química, como ferramenta facilitadora de aprendizagem, além da promoção de espaço para formação docente dos alunos de Licenciatura em Química da URCA que desenvolveram o projeto</w:t>
      </w:r>
      <w:r w:rsidR="00F603A3">
        <w:rPr>
          <w:sz w:val="24"/>
          <w:szCs w:val="24"/>
        </w:rPr>
        <w:t xml:space="preserve">, </w:t>
      </w:r>
      <w:r w:rsidR="00F603A3">
        <w:rPr>
          <w:sz w:val="24"/>
          <w:szCs w:val="24"/>
        </w:rPr>
        <w:lastRenderedPageBreak/>
        <w:t>divulgando</w:t>
      </w:r>
      <w:r w:rsidR="00B557B0">
        <w:rPr>
          <w:sz w:val="24"/>
          <w:szCs w:val="24"/>
        </w:rPr>
        <w:t xml:space="preserve"> também</w:t>
      </w:r>
      <w:r w:rsidR="00F603A3">
        <w:rPr>
          <w:sz w:val="24"/>
          <w:szCs w:val="24"/>
        </w:rPr>
        <w:t xml:space="preserve"> o curso desta IES.</w:t>
      </w:r>
      <w:r w:rsidR="00405FE6">
        <w:rPr>
          <w:sz w:val="24"/>
          <w:szCs w:val="24"/>
        </w:rPr>
        <w:t xml:space="preserve"> </w:t>
      </w:r>
      <w:r w:rsidR="00F603A3">
        <w:rPr>
          <w:sz w:val="24"/>
          <w:szCs w:val="24"/>
        </w:rPr>
        <w:t>As apresentações de experimentos com explicações científicas foram desenvolvidas em escolas do Crato, bem como em eventos e o conteúdo foi adaptado para os diversos públicos</w:t>
      </w:r>
      <w:r>
        <w:rPr>
          <w:sz w:val="24"/>
          <w:szCs w:val="24"/>
        </w:rPr>
        <w:t>.</w:t>
      </w:r>
      <w:r w:rsidRPr="001F2474">
        <w:rPr>
          <w:sz w:val="24"/>
          <w:szCs w:val="24"/>
        </w:rPr>
        <w:t xml:space="preserve"> </w:t>
      </w:r>
      <w:r>
        <w:rPr>
          <w:sz w:val="24"/>
          <w:szCs w:val="24"/>
        </w:rPr>
        <w:t xml:space="preserve">Para obtenção de resultados, utilizou-se o método de observação assistemática participante, onde percebeu-se um acolhimento muito forte por parte dos professores e alunos. As </w:t>
      </w:r>
      <w:r w:rsidRPr="001F2474">
        <w:rPr>
          <w:sz w:val="24"/>
          <w:szCs w:val="24"/>
        </w:rPr>
        <w:t>apresentações presenciais atingiram com êxito o principal objetivo</w:t>
      </w:r>
      <w:r w:rsidR="004D7A4B">
        <w:rPr>
          <w:sz w:val="24"/>
          <w:szCs w:val="24"/>
        </w:rPr>
        <w:t>,</w:t>
      </w:r>
      <w:r>
        <w:rPr>
          <w:sz w:val="24"/>
          <w:szCs w:val="24"/>
        </w:rPr>
        <w:t xml:space="preserve"> conquistando alunos e professores, além do público itinerante</w:t>
      </w:r>
      <w:r w:rsidR="00F603A3">
        <w:rPr>
          <w:sz w:val="24"/>
          <w:szCs w:val="24"/>
        </w:rPr>
        <w:t xml:space="preserve">, </w:t>
      </w:r>
      <w:r w:rsidRPr="001F2474">
        <w:rPr>
          <w:sz w:val="24"/>
          <w:szCs w:val="24"/>
        </w:rPr>
        <w:t>totalizando aproximadamente 500 pessoas beneficiadas pelo projet</w:t>
      </w:r>
      <w:r w:rsidR="004D7A4B">
        <w:rPr>
          <w:sz w:val="24"/>
          <w:szCs w:val="24"/>
        </w:rPr>
        <w:t>o</w:t>
      </w:r>
      <w:r>
        <w:rPr>
          <w:sz w:val="24"/>
          <w:szCs w:val="24"/>
        </w:rPr>
        <w:t>.</w:t>
      </w:r>
      <w:r w:rsidR="00F603A3">
        <w:rPr>
          <w:sz w:val="24"/>
          <w:szCs w:val="24"/>
        </w:rPr>
        <w:t xml:space="preserve"> Devido ao sucesso e bom retorno dos participantes/ouvintes, projetos dessa natureza são de suma importância no fortalecimento do ensino, acesso à ciência e suas contextualizações e contribuições.</w:t>
      </w:r>
    </w:p>
    <w:p w14:paraId="31B8FB6E" w14:textId="77777777" w:rsidR="00F35D46" w:rsidRDefault="00F35D46" w:rsidP="00F35D46">
      <w:pPr>
        <w:jc w:val="both"/>
        <w:rPr>
          <w:sz w:val="24"/>
          <w:szCs w:val="24"/>
        </w:rPr>
      </w:pPr>
    </w:p>
    <w:p w14:paraId="3F0CF4EB" w14:textId="2539E2C5" w:rsidR="00F35D46" w:rsidRPr="00F35D46" w:rsidRDefault="00F35D46" w:rsidP="00F35D46">
      <w:pPr>
        <w:pStyle w:val="Corpodetexto"/>
        <w:spacing w:before="1"/>
        <w:ind w:left="0" w:right="122"/>
        <w:jc w:val="both"/>
        <w:rPr>
          <w:bCs/>
          <w:lang w:val="en-US"/>
        </w:rPr>
      </w:pPr>
      <w:r>
        <w:rPr>
          <w:b/>
          <w:spacing w:val="-1"/>
        </w:rPr>
        <w:t>Palavras-chave:</w:t>
      </w:r>
      <w:r>
        <w:rPr>
          <w:b/>
        </w:rPr>
        <w:t xml:space="preserve"> </w:t>
      </w:r>
      <w:r w:rsidR="00953F2B">
        <w:rPr>
          <w:bCs/>
        </w:rPr>
        <w:t xml:space="preserve">Apresentações itinerantes. </w:t>
      </w:r>
      <w:r w:rsidRPr="00A43F23">
        <w:rPr>
          <w:bCs/>
        </w:rPr>
        <w:t>Ensino</w:t>
      </w:r>
      <w:r w:rsidR="00F603A3">
        <w:rPr>
          <w:bCs/>
        </w:rPr>
        <w:t xml:space="preserve"> básico</w:t>
      </w:r>
      <w:r w:rsidRPr="00A43F23">
        <w:rPr>
          <w:bCs/>
        </w:rPr>
        <w:t>. Experimentação</w:t>
      </w:r>
      <w:r w:rsidR="00F603A3">
        <w:rPr>
          <w:bCs/>
        </w:rPr>
        <w:t xml:space="preserve"> Química</w:t>
      </w:r>
      <w:r w:rsidRPr="00A43F23">
        <w:rPr>
          <w:bCs/>
        </w:rPr>
        <w:t xml:space="preserve">. </w:t>
      </w:r>
    </w:p>
    <w:p w14:paraId="5F2CFCF8" w14:textId="77777777" w:rsidR="005D2312" w:rsidRPr="00FB5CCC" w:rsidRDefault="005D2312">
      <w:pPr>
        <w:jc w:val="right"/>
        <w:rPr>
          <w:b/>
          <w:spacing w:val="-1"/>
          <w:sz w:val="24"/>
          <w:szCs w:val="24"/>
          <w:lang w:val="en-US"/>
        </w:rPr>
      </w:pPr>
    </w:p>
    <w:p w14:paraId="417A3D7D" w14:textId="526F7CD3" w:rsidR="003467BB" w:rsidRPr="003467BB" w:rsidRDefault="003467BB" w:rsidP="003467BB">
      <w:pPr>
        <w:pStyle w:val="Pr-formataoHTML"/>
        <w:spacing w:line="540" w:lineRule="atLeast"/>
        <w:jc w:val="center"/>
        <w:rPr>
          <w:rFonts w:ascii="Times New Roman" w:hAnsi="Times New Roman" w:cs="Times New Roman"/>
          <w:b/>
          <w:bCs/>
          <w:sz w:val="24"/>
          <w:szCs w:val="16"/>
          <w:lang w:val="en-US"/>
        </w:rPr>
      </w:pPr>
      <w:r w:rsidRPr="003467BB">
        <w:rPr>
          <w:rStyle w:val="y2iqfc"/>
          <w:rFonts w:ascii="Times New Roman" w:hAnsi="Times New Roman" w:cs="Times New Roman"/>
          <w:b/>
          <w:bCs/>
          <w:sz w:val="24"/>
          <w:szCs w:val="16"/>
          <w:lang w:val="en"/>
        </w:rPr>
        <w:t xml:space="preserve">CHEMISTRY SHOW: </w:t>
      </w:r>
      <w:r w:rsidR="00593C53">
        <w:rPr>
          <w:rStyle w:val="y2iqfc"/>
          <w:rFonts w:ascii="Times New Roman" w:hAnsi="Times New Roman" w:cs="Times New Roman"/>
          <w:b/>
          <w:bCs/>
          <w:sz w:val="24"/>
          <w:szCs w:val="16"/>
          <w:lang w:val="en"/>
        </w:rPr>
        <w:t>LUDIC</w:t>
      </w:r>
      <w:r w:rsidRPr="003467BB">
        <w:rPr>
          <w:rStyle w:val="y2iqfc"/>
          <w:rFonts w:ascii="Times New Roman" w:hAnsi="Times New Roman" w:cs="Times New Roman"/>
          <w:b/>
          <w:bCs/>
          <w:sz w:val="24"/>
          <w:szCs w:val="16"/>
          <w:lang w:val="en"/>
        </w:rPr>
        <w:t xml:space="preserve"> ACTIVITIES FOR BASIC EDUCATION</w:t>
      </w:r>
    </w:p>
    <w:p w14:paraId="46D8CAA0" w14:textId="77777777" w:rsidR="005D2312" w:rsidRPr="00FB5CCC" w:rsidRDefault="005D2312">
      <w:pPr>
        <w:pStyle w:val="Corpodetexto"/>
        <w:spacing w:before="9"/>
        <w:ind w:left="0"/>
        <w:rPr>
          <w:b/>
          <w:i/>
          <w:sz w:val="23"/>
          <w:lang w:val="en-US"/>
        </w:rPr>
      </w:pPr>
    </w:p>
    <w:p w14:paraId="05E233B8" w14:textId="77777777" w:rsidR="005D2312" w:rsidRPr="00FB5CCC" w:rsidRDefault="008B7806" w:rsidP="003C0D82">
      <w:pPr>
        <w:pStyle w:val="Ttulo1"/>
        <w:ind w:left="0"/>
        <w:rPr>
          <w:lang w:val="en-US"/>
        </w:rPr>
      </w:pPr>
      <w:r w:rsidRPr="00FB5CCC">
        <w:rPr>
          <w:lang w:val="en-US"/>
        </w:rPr>
        <w:t>ABSTRACT</w:t>
      </w:r>
    </w:p>
    <w:p w14:paraId="51E6DA48" w14:textId="77777777" w:rsidR="005D2312" w:rsidRPr="00FB5CCC" w:rsidRDefault="005D2312">
      <w:pPr>
        <w:pStyle w:val="Corpodetexto"/>
        <w:spacing w:before="7"/>
        <w:ind w:left="0"/>
        <w:rPr>
          <w:b/>
          <w:sz w:val="23"/>
          <w:lang w:val="en-US"/>
        </w:rPr>
      </w:pPr>
    </w:p>
    <w:p w14:paraId="44D63940" w14:textId="1AD5ABB2" w:rsidR="00B711C8" w:rsidRDefault="00B711C8" w:rsidP="00AA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16"/>
          <w:lang w:val="en" w:eastAsia="pt-BR"/>
        </w:rPr>
      </w:pPr>
      <w:r w:rsidRPr="00B711C8">
        <w:rPr>
          <w:sz w:val="24"/>
          <w:szCs w:val="16"/>
          <w:lang w:val="en" w:eastAsia="pt-BR"/>
        </w:rPr>
        <w:t xml:space="preserve">It </w:t>
      </w:r>
      <w:proofErr w:type="gramStart"/>
      <w:r w:rsidRPr="00B711C8">
        <w:rPr>
          <w:sz w:val="24"/>
          <w:szCs w:val="16"/>
          <w:lang w:val="en" w:eastAsia="pt-BR"/>
        </w:rPr>
        <w:t>is known</w:t>
      </w:r>
      <w:proofErr w:type="gramEnd"/>
      <w:r w:rsidRPr="00B711C8">
        <w:rPr>
          <w:sz w:val="24"/>
          <w:szCs w:val="16"/>
          <w:lang w:val="en" w:eastAsia="pt-BR"/>
        </w:rPr>
        <w:t xml:space="preserve"> that there is, in general, great difficulty in learning the discipline of Chemistry.</w:t>
      </w:r>
      <w:r>
        <w:rPr>
          <w:sz w:val="24"/>
          <w:szCs w:val="16"/>
          <w:lang w:val="en" w:eastAsia="pt-BR"/>
        </w:rPr>
        <w:t xml:space="preserve"> </w:t>
      </w:r>
      <w:r w:rsidRPr="00B711C8">
        <w:rPr>
          <w:sz w:val="24"/>
          <w:szCs w:val="16"/>
          <w:lang w:val="en" w:eastAsia="pt-BR"/>
        </w:rPr>
        <w:t>The lack of experimentation in many schools and, in particular, public education,</w:t>
      </w:r>
      <w:r>
        <w:rPr>
          <w:sz w:val="24"/>
          <w:szCs w:val="16"/>
          <w:lang w:val="en" w:eastAsia="pt-BR"/>
        </w:rPr>
        <w:t xml:space="preserve"> </w:t>
      </w:r>
      <w:r w:rsidRPr="00B711C8">
        <w:rPr>
          <w:sz w:val="24"/>
          <w:szCs w:val="16"/>
          <w:lang w:val="en" w:eastAsia="pt-BR"/>
        </w:rPr>
        <w:t>makes it difficult to learn this science</w:t>
      </w:r>
      <w:r w:rsidR="00AA351D">
        <w:rPr>
          <w:sz w:val="24"/>
          <w:szCs w:val="16"/>
          <w:lang w:val="en" w:eastAsia="pt-BR"/>
        </w:rPr>
        <w:t xml:space="preserve"> </w:t>
      </w:r>
      <w:r w:rsidR="00AA351D" w:rsidRPr="00AA351D">
        <w:rPr>
          <w:sz w:val="24"/>
          <w:szCs w:val="16"/>
          <w:lang w:val="en" w:eastAsia="pt-BR"/>
        </w:rPr>
        <w:t>in a meaningful way in basic education</w:t>
      </w:r>
      <w:r w:rsidR="00AA351D">
        <w:rPr>
          <w:sz w:val="24"/>
          <w:szCs w:val="16"/>
          <w:lang w:val="en" w:eastAsia="pt-BR"/>
        </w:rPr>
        <w:t xml:space="preserve">. </w:t>
      </w:r>
      <w:r w:rsidR="00AA351D" w:rsidRPr="00AA351D">
        <w:rPr>
          <w:sz w:val="24"/>
          <w:szCs w:val="16"/>
          <w:lang w:val="en" w:eastAsia="pt-BR"/>
        </w:rPr>
        <w:t xml:space="preserve">With this, the extension project </w:t>
      </w:r>
      <w:proofErr w:type="spellStart"/>
      <w:r w:rsidR="00034EDF">
        <w:rPr>
          <w:sz w:val="24"/>
          <w:szCs w:val="16"/>
          <w:lang w:val="en" w:eastAsia="pt-BR"/>
        </w:rPr>
        <w:t>Espetáculo</w:t>
      </w:r>
      <w:proofErr w:type="spellEnd"/>
      <w:r w:rsidR="00034EDF">
        <w:rPr>
          <w:sz w:val="24"/>
          <w:szCs w:val="16"/>
          <w:lang w:val="en" w:eastAsia="pt-BR"/>
        </w:rPr>
        <w:t xml:space="preserve"> da </w:t>
      </w:r>
      <w:proofErr w:type="spellStart"/>
      <w:r w:rsidR="00034EDF">
        <w:rPr>
          <w:sz w:val="24"/>
          <w:szCs w:val="16"/>
          <w:lang w:val="en" w:eastAsia="pt-BR"/>
        </w:rPr>
        <w:t>Química</w:t>
      </w:r>
      <w:proofErr w:type="spellEnd"/>
      <w:r w:rsidR="00AA351D" w:rsidRPr="00AA351D">
        <w:rPr>
          <w:sz w:val="24"/>
          <w:szCs w:val="16"/>
          <w:lang w:val="en" w:eastAsia="pt-BR"/>
        </w:rPr>
        <w:t xml:space="preserve"> </w:t>
      </w:r>
      <w:proofErr w:type="gramStart"/>
      <w:r w:rsidR="00AA351D" w:rsidRPr="00AA351D">
        <w:rPr>
          <w:sz w:val="24"/>
          <w:szCs w:val="16"/>
          <w:lang w:val="en" w:eastAsia="pt-BR"/>
        </w:rPr>
        <w:t>was developed</w:t>
      </w:r>
      <w:proofErr w:type="gramEnd"/>
      <w:r w:rsidR="00AA351D" w:rsidRPr="00AA351D">
        <w:rPr>
          <w:sz w:val="24"/>
          <w:szCs w:val="16"/>
          <w:lang w:val="en" w:eastAsia="pt-BR"/>
        </w:rPr>
        <w:t xml:space="preserve"> after observing the constant lack of interest of basic education students towards chemistry, with the aim of encouraging and propagating scientific knowledge in a playful way, demystifying chemistry as a difficult science to learn.</w:t>
      </w:r>
      <w:r w:rsidR="00AA351D">
        <w:rPr>
          <w:sz w:val="24"/>
          <w:szCs w:val="16"/>
          <w:lang w:val="en" w:eastAsia="pt-BR"/>
        </w:rPr>
        <w:t xml:space="preserve"> </w:t>
      </w:r>
      <w:proofErr w:type="gramStart"/>
      <w:r w:rsidR="00AA351D" w:rsidRPr="00AA351D">
        <w:rPr>
          <w:sz w:val="24"/>
          <w:szCs w:val="16"/>
          <w:lang w:val="en" w:eastAsia="pt-BR"/>
        </w:rPr>
        <w:t xml:space="preserve">In view of this, itinerant presentations of contextualized chemical experiments were made with low-cost materials in basic schools in the </w:t>
      </w:r>
      <w:proofErr w:type="spellStart"/>
      <w:r w:rsidR="00AA351D" w:rsidRPr="00AA351D">
        <w:rPr>
          <w:sz w:val="24"/>
          <w:szCs w:val="16"/>
          <w:lang w:val="en" w:eastAsia="pt-BR"/>
        </w:rPr>
        <w:t>Cariri</w:t>
      </w:r>
      <w:proofErr w:type="spellEnd"/>
      <w:r w:rsidR="00AA351D" w:rsidRPr="00AA351D">
        <w:rPr>
          <w:sz w:val="24"/>
          <w:szCs w:val="16"/>
          <w:lang w:val="en" w:eastAsia="pt-BR"/>
        </w:rPr>
        <w:t xml:space="preserve"> region, presenting themselves as an alternative for the contextualization of Chemistry, as a tool that facilitates learning</w:t>
      </w:r>
      <w:r w:rsidR="00AA351D">
        <w:rPr>
          <w:sz w:val="24"/>
          <w:szCs w:val="16"/>
          <w:lang w:val="en" w:eastAsia="pt-BR"/>
        </w:rPr>
        <w:t xml:space="preserve"> </w:t>
      </w:r>
      <w:r w:rsidR="00AA351D" w:rsidRPr="00AA351D">
        <w:rPr>
          <w:sz w:val="24"/>
          <w:szCs w:val="16"/>
          <w:lang w:val="en" w:eastAsia="pt-BR"/>
        </w:rPr>
        <w:t>in addition to promoting a space for teacher training for students of the Degree in Chemistry at URCA who developed the project</w:t>
      </w:r>
      <w:r w:rsidR="00034EDF">
        <w:rPr>
          <w:sz w:val="24"/>
          <w:szCs w:val="16"/>
          <w:lang w:val="en" w:eastAsia="pt-BR"/>
        </w:rPr>
        <w:t xml:space="preserve">, </w:t>
      </w:r>
      <w:r w:rsidR="00034EDF" w:rsidRPr="00034EDF">
        <w:rPr>
          <w:sz w:val="24"/>
          <w:szCs w:val="16"/>
          <w:lang w:val="en" w:eastAsia="pt-BR"/>
        </w:rPr>
        <w:t xml:space="preserve">also disclosing the course of this </w:t>
      </w:r>
      <w:r w:rsidR="00034EDF">
        <w:rPr>
          <w:sz w:val="24"/>
          <w:szCs w:val="16"/>
          <w:lang w:val="en" w:eastAsia="pt-BR"/>
        </w:rPr>
        <w:t>Institution.</w:t>
      </w:r>
      <w:proofErr w:type="gramEnd"/>
      <w:r w:rsidR="00717117">
        <w:rPr>
          <w:sz w:val="24"/>
          <w:szCs w:val="16"/>
          <w:lang w:val="en" w:eastAsia="pt-BR"/>
        </w:rPr>
        <w:t xml:space="preserve"> </w:t>
      </w:r>
      <w:r w:rsidR="00717117" w:rsidRPr="00717117">
        <w:rPr>
          <w:sz w:val="24"/>
          <w:szCs w:val="16"/>
          <w:lang w:val="en" w:eastAsia="pt-BR"/>
        </w:rPr>
        <w:t xml:space="preserve">The presentations of experiments with scientific explanations </w:t>
      </w:r>
      <w:proofErr w:type="gramStart"/>
      <w:r w:rsidR="00717117" w:rsidRPr="00717117">
        <w:rPr>
          <w:sz w:val="24"/>
          <w:szCs w:val="16"/>
          <w:lang w:val="en" w:eastAsia="pt-BR"/>
        </w:rPr>
        <w:t>were developed</w:t>
      </w:r>
      <w:proofErr w:type="gramEnd"/>
      <w:r w:rsidR="00717117" w:rsidRPr="00717117">
        <w:rPr>
          <w:sz w:val="24"/>
          <w:szCs w:val="16"/>
          <w:lang w:val="en" w:eastAsia="pt-BR"/>
        </w:rPr>
        <w:t xml:space="preserve"> in schools in </w:t>
      </w:r>
      <w:proofErr w:type="spellStart"/>
      <w:r w:rsidR="00717117" w:rsidRPr="00717117">
        <w:rPr>
          <w:sz w:val="24"/>
          <w:szCs w:val="16"/>
          <w:lang w:val="en" w:eastAsia="pt-BR"/>
        </w:rPr>
        <w:t>Crato</w:t>
      </w:r>
      <w:proofErr w:type="spellEnd"/>
      <w:r w:rsidR="00717117" w:rsidRPr="00717117">
        <w:rPr>
          <w:sz w:val="24"/>
          <w:szCs w:val="16"/>
          <w:lang w:val="en" w:eastAsia="pt-BR"/>
        </w:rPr>
        <w:t xml:space="preserve">, as well as in events and the content was adapted for different audiences. In order to obtain results, the unsystematic participant observation method </w:t>
      </w:r>
      <w:proofErr w:type="gramStart"/>
      <w:r w:rsidR="00717117" w:rsidRPr="00717117">
        <w:rPr>
          <w:sz w:val="24"/>
          <w:szCs w:val="16"/>
          <w:lang w:val="en" w:eastAsia="pt-BR"/>
        </w:rPr>
        <w:t>was used</w:t>
      </w:r>
      <w:proofErr w:type="gramEnd"/>
      <w:r w:rsidR="00717117" w:rsidRPr="00717117">
        <w:rPr>
          <w:sz w:val="24"/>
          <w:szCs w:val="16"/>
          <w:lang w:val="en" w:eastAsia="pt-BR"/>
        </w:rPr>
        <w:t>, where a very strong acceptance by teachers and students was noticed.</w:t>
      </w:r>
      <w:r w:rsidR="00717117">
        <w:rPr>
          <w:sz w:val="24"/>
          <w:szCs w:val="16"/>
          <w:lang w:val="en" w:eastAsia="pt-BR"/>
        </w:rPr>
        <w:t xml:space="preserve"> </w:t>
      </w:r>
      <w:r w:rsidR="00717117" w:rsidRPr="00717117">
        <w:rPr>
          <w:sz w:val="24"/>
          <w:szCs w:val="16"/>
          <w:lang w:val="en" w:eastAsia="pt-BR"/>
        </w:rPr>
        <w:t>The face-to-face presentations successfully achieved the main objective, winning over students and teachers, in addition to the itinerant public, totaling approximately 500 people benefited by the project. Due to the success and good feedback from participants/listeners, projects of this nature are of paramount importance in strengthening teaching, access to science and its contextualization and contributions</w:t>
      </w:r>
    </w:p>
    <w:p w14:paraId="7FFD8C47" w14:textId="77777777" w:rsidR="00B711C8" w:rsidRDefault="00B711C8" w:rsidP="00346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16"/>
          <w:lang w:val="en" w:eastAsia="pt-BR"/>
        </w:rPr>
      </w:pPr>
    </w:p>
    <w:p w14:paraId="6FF9012B" w14:textId="694D9BB1" w:rsidR="009F2D1F" w:rsidRDefault="003C0D82" w:rsidP="00A941D0">
      <w:pPr>
        <w:pStyle w:val="Corpodetexto"/>
        <w:spacing w:before="1"/>
        <w:ind w:left="0" w:right="122"/>
        <w:jc w:val="both"/>
        <w:rPr>
          <w:rStyle w:val="y2iqfc"/>
          <w:lang w:val="en-US"/>
        </w:rPr>
      </w:pPr>
      <w:bookmarkStart w:id="0" w:name="_Hlk119259880"/>
      <w:r w:rsidRPr="003C0D82">
        <w:rPr>
          <w:rStyle w:val="y2iqfc"/>
          <w:b/>
          <w:bCs/>
          <w:lang w:val="en"/>
        </w:rPr>
        <w:t>Keywords:</w:t>
      </w:r>
      <w:bookmarkEnd w:id="0"/>
      <w:r w:rsidR="00A941D0">
        <w:rPr>
          <w:rStyle w:val="y2iqfc"/>
          <w:lang w:val="en"/>
        </w:rPr>
        <w:t xml:space="preserve"> </w:t>
      </w:r>
      <w:r w:rsidR="00663542" w:rsidRPr="00663542">
        <w:rPr>
          <w:rStyle w:val="y2iqfc"/>
          <w:lang w:val="en-US"/>
        </w:rPr>
        <w:t>Basic education. Chemical Experimentation.</w:t>
      </w:r>
      <w:r w:rsidR="00663542">
        <w:rPr>
          <w:rStyle w:val="y2iqfc"/>
          <w:lang w:val="en-US"/>
        </w:rPr>
        <w:t xml:space="preserve"> </w:t>
      </w:r>
      <w:proofErr w:type="gramStart"/>
      <w:r w:rsidR="00663542">
        <w:rPr>
          <w:rStyle w:val="y2iqfc"/>
          <w:lang w:val="en-US"/>
        </w:rPr>
        <w:t>Itinerants</w:t>
      </w:r>
      <w:proofErr w:type="gramEnd"/>
      <w:r w:rsidR="00663542" w:rsidRPr="00663542">
        <w:rPr>
          <w:rStyle w:val="y2iqfc"/>
          <w:lang w:val="en-US"/>
        </w:rPr>
        <w:t xml:space="preserve"> presentations.</w:t>
      </w:r>
    </w:p>
    <w:p w14:paraId="42B8D5C6" w14:textId="77777777" w:rsidR="00A941D0" w:rsidRPr="00A941D0" w:rsidRDefault="00A941D0" w:rsidP="00A941D0">
      <w:pPr>
        <w:pStyle w:val="Corpodetexto"/>
        <w:spacing w:before="1"/>
        <w:ind w:left="0" w:right="122"/>
        <w:jc w:val="both"/>
        <w:rPr>
          <w:lang w:val="en-US"/>
        </w:rPr>
      </w:pPr>
    </w:p>
    <w:p w14:paraId="669AB6B3" w14:textId="77777777" w:rsidR="009F2D1F" w:rsidRDefault="009F2D1F">
      <w:pPr>
        <w:pStyle w:val="Corpodetexto"/>
        <w:spacing w:before="2"/>
        <w:ind w:left="0"/>
      </w:pPr>
    </w:p>
    <w:p w14:paraId="7BA778BB" w14:textId="1F2AD450" w:rsidR="005D2312" w:rsidRDefault="003C0D82" w:rsidP="009F2D1F">
      <w:pPr>
        <w:pStyle w:val="Ttulo1"/>
        <w:spacing w:line="360" w:lineRule="auto"/>
        <w:ind w:left="0"/>
        <w:jc w:val="both"/>
      </w:pPr>
      <w:r>
        <w:t xml:space="preserve">1 </w:t>
      </w:r>
      <w:r w:rsidR="008B7806">
        <w:t>INTRODUÇÃO</w:t>
      </w:r>
      <w:r w:rsidR="009F2D1F">
        <w:t xml:space="preserve"> </w:t>
      </w:r>
    </w:p>
    <w:p w14:paraId="754EA428" w14:textId="77777777" w:rsidR="00A941D0" w:rsidRDefault="00A941D0" w:rsidP="00A941D0">
      <w:pPr>
        <w:spacing w:line="360" w:lineRule="auto"/>
        <w:jc w:val="both"/>
        <w:rPr>
          <w:sz w:val="24"/>
          <w:szCs w:val="24"/>
        </w:rPr>
      </w:pPr>
    </w:p>
    <w:p w14:paraId="64FC8B77" w14:textId="22D6C3A8" w:rsidR="00A941D0" w:rsidRDefault="00A941D0" w:rsidP="00A941D0">
      <w:pPr>
        <w:spacing w:line="360" w:lineRule="auto"/>
        <w:ind w:firstLine="708"/>
        <w:jc w:val="both"/>
        <w:rPr>
          <w:sz w:val="24"/>
          <w:szCs w:val="24"/>
        </w:rPr>
      </w:pPr>
      <w:r w:rsidRPr="00D931C5">
        <w:rPr>
          <w:sz w:val="24"/>
          <w:szCs w:val="24"/>
        </w:rPr>
        <w:t>A extensão universitária é um espaço privilegiado de aprendizagem prática e de relações entre a universidade e a comunidade em que ela se encontra inserida</w:t>
      </w:r>
      <w:r>
        <w:rPr>
          <w:sz w:val="24"/>
          <w:szCs w:val="24"/>
        </w:rPr>
        <w:t xml:space="preserve">, cumprindo assim os aspectos principais do ensino universitário e seus pilares, que são: ensino, prática </w:t>
      </w:r>
      <w:r>
        <w:rPr>
          <w:sz w:val="24"/>
          <w:szCs w:val="24"/>
        </w:rPr>
        <w:lastRenderedPageBreak/>
        <w:t>e extensão.</w:t>
      </w:r>
      <w:r w:rsidRPr="00D931C5">
        <w:rPr>
          <w:sz w:val="24"/>
          <w:szCs w:val="24"/>
        </w:rPr>
        <w:t xml:space="preserve"> Sendo assim, o projeto Espetáculo </w:t>
      </w:r>
      <w:r>
        <w:rPr>
          <w:sz w:val="24"/>
          <w:szCs w:val="24"/>
        </w:rPr>
        <w:t>d</w:t>
      </w:r>
      <w:r w:rsidRPr="00D931C5">
        <w:rPr>
          <w:sz w:val="24"/>
          <w:szCs w:val="24"/>
        </w:rPr>
        <w:t xml:space="preserve">a Química surge com o objetivo de desmistificar </w:t>
      </w:r>
      <w:r w:rsidR="003D1ACF">
        <w:rPr>
          <w:sz w:val="24"/>
          <w:szCs w:val="24"/>
        </w:rPr>
        <w:t xml:space="preserve">a </w:t>
      </w:r>
      <w:r w:rsidRPr="00D931C5">
        <w:rPr>
          <w:sz w:val="24"/>
          <w:szCs w:val="24"/>
        </w:rPr>
        <w:t xml:space="preserve">química </w:t>
      </w:r>
      <w:r w:rsidR="003D1ACF">
        <w:rPr>
          <w:sz w:val="24"/>
          <w:szCs w:val="24"/>
        </w:rPr>
        <w:t xml:space="preserve">como uma ciência de difícil aprendizagem </w:t>
      </w:r>
      <w:r w:rsidRPr="00D931C5">
        <w:rPr>
          <w:sz w:val="24"/>
          <w:szCs w:val="24"/>
        </w:rPr>
        <w:t>na educação básica</w:t>
      </w:r>
      <w:r>
        <w:rPr>
          <w:sz w:val="24"/>
          <w:szCs w:val="24"/>
        </w:rPr>
        <w:t>, através da realização de experimentos de baixo custo nas escolas de rede pública e privada contemplando os níveis de ensino: oitavo e nono anos do ensino fundamental II e ensino médio</w:t>
      </w:r>
      <w:r w:rsidR="008872BB">
        <w:rPr>
          <w:sz w:val="24"/>
          <w:szCs w:val="24"/>
        </w:rPr>
        <w:t>, j</w:t>
      </w:r>
      <w:r w:rsidRPr="00D931C5">
        <w:rPr>
          <w:sz w:val="24"/>
          <w:szCs w:val="24"/>
        </w:rPr>
        <w:t>á que é uma disciplina que</w:t>
      </w:r>
      <w:r w:rsidR="008872BB">
        <w:rPr>
          <w:sz w:val="24"/>
          <w:szCs w:val="24"/>
        </w:rPr>
        <w:t>,</w:t>
      </w:r>
      <w:r w:rsidRPr="00D931C5">
        <w:rPr>
          <w:sz w:val="24"/>
          <w:szCs w:val="24"/>
        </w:rPr>
        <w:t xml:space="preserve"> segundo a maioria dos alunos</w:t>
      </w:r>
      <w:r w:rsidR="008872BB">
        <w:rPr>
          <w:sz w:val="24"/>
          <w:szCs w:val="24"/>
        </w:rPr>
        <w:t>,</w:t>
      </w:r>
      <w:r w:rsidRPr="00D931C5">
        <w:rPr>
          <w:sz w:val="24"/>
          <w:szCs w:val="24"/>
        </w:rPr>
        <w:t xml:space="preserve"> é de difícil compreensão. </w:t>
      </w:r>
    </w:p>
    <w:p w14:paraId="0DB0DDD2" w14:textId="674BC011" w:rsidR="00BD00B6" w:rsidRDefault="00A941D0" w:rsidP="00A941D0">
      <w:pPr>
        <w:spacing w:line="360" w:lineRule="auto"/>
        <w:ind w:firstLine="708"/>
        <w:jc w:val="both"/>
        <w:rPr>
          <w:sz w:val="24"/>
          <w:szCs w:val="24"/>
        </w:rPr>
      </w:pPr>
      <w:r>
        <w:rPr>
          <w:sz w:val="24"/>
          <w:szCs w:val="24"/>
        </w:rPr>
        <w:t xml:space="preserve">No primeiro momento, através de reuniões do projeto de extensão, sob orientação da professora </w:t>
      </w:r>
      <w:r w:rsidR="008872BB">
        <w:rPr>
          <w:sz w:val="24"/>
          <w:szCs w:val="24"/>
        </w:rPr>
        <w:t>coordenadora</w:t>
      </w:r>
      <w:r>
        <w:rPr>
          <w:sz w:val="24"/>
          <w:szCs w:val="24"/>
        </w:rPr>
        <w:t>, discutiu-se os diferentes experimentos</w:t>
      </w:r>
      <w:r w:rsidR="00BD00B6">
        <w:rPr>
          <w:sz w:val="24"/>
          <w:szCs w:val="24"/>
        </w:rPr>
        <w:t xml:space="preserve"> que poderiam ser realizados nas escolas, que pudessem ser desenvolvidos com materiais de fácil aquisição e que promovesse</w:t>
      </w:r>
      <w:r w:rsidR="008872BB">
        <w:rPr>
          <w:sz w:val="24"/>
          <w:szCs w:val="24"/>
        </w:rPr>
        <w:t>m</w:t>
      </w:r>
      <w:r w:rsidR="00BD00B6">
        <w:rPr>
          <w:sz w:val="24"/>
          <w:szCs w:val="24"/>
        </w:rPr>
        <w:t xml:space="preserve"> um fenômeno interessante de se assistir. Na sequência</w:t>
      </w:r>
      <w:r>
        <w:rPr>
          <w:sz w:val="24"/>
          <w:szCs w:val="24"/>
        </w:rPr>
        <w:t xml:space="preserve">, </w:t>
      </w:r>
      <w:r w:rsidR="00BD00B6">
        <w:rPr>
          <w:sz w:val="24"/>
          <w:szCs w:val="24"/>
        </w:rPr>
        <w:t>foi feito o levantamento de todos os materias a serem adquiridos e realização de sua sua compra.</w:t>
      </w:r>
    </w:p>
    <w:p w14:paraId="4A10F96F" w14:textId="77777777" w:rsidR="007E0807" w:rsidRDefault="00BD00B6" w:rsidP="00F44BB4">
      <w:pPr>
        <w:spacing w:line="360" w:lineRule="auto"/>
        <w:ind w:firstLine="708"/>
        <w:jc w:val="both"/>
        <w:rPr>
          <w:sz w:val="24"/>
          <w:szCs w:val="24"/>
        </w:rPr>
      </w:pPr>
      <w:r>
        <w:rPr>
          <w:sz w:val="24"/>
          <w:szCs w:val="24"/>
        </w:rPr>
        <w:t xml:space="preserve">No segundo momento, encontros do grupo foram realizados a fim de testar os experimentos para </w:t>
      </w:r>
      <w:r w:rsidR="00BC236F">
        <w:rPr>
          <w:sz w:val="24"/>
          <w:szCs w:val="24"/>
        </w:rPr>
        <w:t>demonstração aos</w:t>
      </w:r>
      <w:r>
        <w:rPr>
          <w:sz w:val="24"/>
          <w:szCs w:val="24"/>
        </w:rPr>
        <w:t xml:space="preserve"> colegas do projeto e ajustes dos mesmos, de acordo com o tipo de apresentação que poderia ser realizada e pelo ambinete futuramente disponível (sala de aula, laboratório, espaços abertos ou fechados etc). Todos os alunos do projeto, que se revezaram em diferentes tempos ao longo do ano, aprende</w:t>
      </w:r>
      <w:r w:rsidR="00BC236F">
        <w:rPr>
          <w:sz w:val="24"/>
          <w:szCs w:val="24"/>
        </w:rPr>
        <w:t>ram</w:t>
      </w:r>
      <w:r>
        <w:rPr>
          <w:sz w:val="24"/>
          <w:szCs w:val="24"/>
        </w:rPr>
        <w:t xml:space="preserve"> a realizar todos os experimentos, mas ficava com responsabilidade de </w:t>
      </w:r>
      <w:r w:rsidR="00BC236F">
        <w:rPr>
          <w:sz w:val="24"/>
          <w:szCs w:val="24"/>
        </w:rPr>
        <w:t>um a três</w:t>
      </w:r>
      <w:r>
        <w:rPr>
          <w:sz w:val="24"/>
          <w:szCs w:val="24"/>
        </w:rPr>
        <w:t>. De acordo com a data do agendamento da apresentação, a equipe a se apresentar sof</w:t>
      </w:r>
      <w:r w:rsidR="00BC236F">
        <w:rPr>
          <w:sz w:val="24"/>
          <w:szCs w:val="24"/>
        </w:rPr>
        <w:t>r</w:t>
      </w:r>
      <w:r>
        <w:rPr>
          <w:sz w:val="24"/>
          <w:szCs w:val="24"/>
        </w:rPr>
        <w:t xml:space="preserve">ia modificação, tendo em vista as demais atividades acadêmicas </w:t>
      </w:r>
      <w:r w:rsidR="00BC236F">
        <w:rPr>
          <w:sz w:val="24"/>
          <w:szCs w:val="24"/>
        </w:rPr>
        <w:t xml:space="preserve">dos envolvidos. </w:t>
      </w:r>
    </w:p>
    <w:p w14:paraId="019395B8" w14:textId="385FB0DE" w:rsidR="00F44BB4" w:rsidRDefault="00BC236F" w:rsidP="00F44BB4">
      <w:pPr>
        <w:spacing w:line="360" w:lineRule="auto"/>
        <w:ind w:firstLine="708"/>
        <w:jc w:val="both"/>
        <w:rPr>
          <w:sz w:val="24"/>
          <w:szCs w:val="24"/>
        </w:rPr>
      </w:pPr>
      <w:r>
        <w:rPr>
          <w:sz w:val="24"/>
          <w:szCs w:val="24"/>
        </w:rPr>
        <w:t xml:space="preserve">Nessa etapa, as pesquisas </w:t>
      </w:r>
      <w:r w:rsidR="00F44BB4">
        <w:rPr>
          <w:sz w:val="24"/>
          <w:szCs w:val="24"/>
        </w:rPr>
        <w:t xml:space="preserve">para a fundamentação </w:t>
      </w:r>
      <w:r>
        <w:rPr>
          <w:sz w:val="24"/>
          <w:szCs w:val="24"/>
        </w:rPr>
        <w:t>da explicação da natureza dos fenômenos ocorridos eram passados para a coordenadora que avaliava e orientava a melhor forma de se abordar o tema, com contextualizações e outros exemplos práticos do cotidiano.</w:t>
      </w:r>
      <w:r w:rsidR="00F44BB4">
        <w:rPr>
          <w:sz w:val="24"/>
          <w:szCs w:val="24"/>
        </w:rPr>
        <w:t xml:space="preserve"> </w:t>
      </w:r>
      <w:r w:rsidR="00A941D0">
        <w:rPr>
          <w:sz w:val="24"/>
          <w:szCs w:val="24"/>
        </w:rPr>
        <w:t>Não obstante, os assuntos</w:t>
      </w:r>
      <w:r w:rsidR="00F44BB4">
        <w:rPr>
          <w:sz w:val="24"/>
          <w:szCs w:val="24"/>
        </w:rPr>
        <w:t xml:space="preserve"> que</w:t>
      </w:r>
      <w:r w:rsidR="00A941D0">
        <w:rPr>
          <w:sz w:val="24"/>
          <w:szCs w:val="24"/>
        </w:rPr>
        <w:t xml:space="preserve"> seriam abordados nas apresentações</w:t>
      </w:r>
      <w:r w:rsidR="00F44BB4">
        <w:rPr>
          <w:sz w:val="24"/>
          <w:szCs w:val="24"/>
        </w:rPr>
        <w:t xml:space="preserve"> eram cuidadosamente selecionados</w:t>
      </w:r>
      <w:r w:rsidR="00A941D0">
        <w:rPr>
          <w:sz w:val="24"/>
          <w:szCs w:val="24"/>
        </w:rPr>
        <w:t xml:space="preserve">, para que os mesmos estivessem de acordo com o cronograma de aulas do professor e </w:t>
      </w:r>
      <w:r w:rsidR="00F44BB4">
        <w:rPr>
          <w:sz w:val="24"/>
          <w:szCs w:val="24"/>
        </w:rPr>
        <w:t xml:space="preserve">com </w:t>
      </w:r>
      <w:r w:rsidR="00A941D0">
        <w:rPr>
          <w:sz w:val="24"/>
          <w:szCs w:val="24"/>
        </w:rPr>
        <w:t xml:space="preserve">a base nacional comum curricular (BNCC). </w:t>
      </w:r>
      <w:r w:rsidR="007E0807">
        <w:rPr>
          <w:sz w:val="24"/>
          <w:szCs w:val="24"/>
        </w:rPr>
        <w:t xml:space="preserve">Para elaboração desse estudo, construiu-se um aporte teórico a partir de artigos científicos de diversos indexadores. A pesquisa é caracterizada como uma pesquisa-ação que é, segundo David Tripp, 2005, uma </w:t>
      </w:r>
      <w:r w:rsidR="007E0807" w:rsidRPr="00E81C86">
        <w:rPr>
          <w:sz w:val="24"/>
          <w:szCs w:val="24"/>
        </w:rPr>
        <w:t>estratégia para aprimorar seu ensino e, em decorrência, o aprendizado dos aluno</w:t>
      </w:r>
      <w:r w:rsidR="007E0807">
        <w:rPr>
          <w:sz w:val="24"/>
          <w:szCs w:val="24"/>
        </w:rPr>
        <w:t>s.</w:t>
      </w:r>
    </w:p>
    <w:p w14:paraId="477F34AA" w14:textId="044BAF3F" w:rsidR="00A941D0" w:rsidRDefault="00F44BB4" w:rsidP="00F44BB4">
      <w:pPr>
        <w:spacing w:line="360" w:lineRule="auto"/>
        <w:ind w:firstLine="708"/>
        <w:jc w:val="both"/>
        <w:rPr>
          <w:sz w:val="24"/>
          <w:szCs w:val="24"/>
        </w:rPr>
      </w:pPr>
      <w:r>
        <w:rPr>
          <w:sz w:val="24"/>
          <w:szCs w:val="24"/>
        </w:rPr>
        <w:t xml:space="preserve">Em um terceiro momento, </w:t>
      </w:r>
      <w:r w:rsidR="007E0807">
        <w:rPr>
          <w:sz w:val="24"/>
          <w:szCs w:val="24"/>
        </w:rPr>
        <w:t xml:space="preserve">foi feita a divulgação do projeto, entrando-se em contato com representates </w:t>
      </w:r>
      <w:r w:rsidR="008872BB">
        <w:rPr>
          <w:sz w:val="24"/>
          <w:szCs w:val="24"/>
        </w:rPr>
        <w:t xml:space="preserve">de escolas </w:t>
      </w:r>
      <w:r w:rsidR="007E0807">
        <w:rPr>
          <w:sz w:val="24"/>
          <w:szCs w:val="24"/>
        </w:rPr>
        <w:t xml:space="preserve">e professores </w:t>
      </w:r>
      <w:r w:rsidR="00A941D0">
        <w:rPr>
          <w:sz w:val="24"/>
          <w:szCs w:val="24"/>
        </w:rPr>
        <w:t xml:space="preserve">da disciplina </w:t>
      </w:r>
      <w:r w:rsidR="007E0807">
        <w:rPr>
          <w:sz w:val="24"/>
          <w:szCs w:val="24"/>
        </w:rPr>
        <w:t xml:space="preserve">de química </w:t>
      </w:r>
      <w:r w:rsidR="00A941D0">
        <w:rPr>
          <w:sz w:val="24"/>
          <w:szCs w:val="24"/>
        </w:rPr>
        <w:t>d</w:t>
      </w:r>
      <w:r w:rsidR="007E0807">
        <w:rPr>
          <w:sz w:val="24"/>
          <w:szCs w:val="24"/>
        </w:rPr>
        <w:t xml:space="preserve">e algumas </w:t>
      </w:r>
      <w:r w:rsidR="008872BB">
        <w:rPr>
          <w:sz w:val="24"/>
          <w:szCs w:val="24"/>
        </w:rPr>
        <w:t>instituições de ensino</w:t>
      </w:r>
      <w:r w:rsidR="007E0807">
        <w:rPr>
          <w:sz w:val="24"/>
          <w:szCs w:val="24"/>
        </w:rPr>
        <w:t xml:space="preserve"> de Juazeiro do Norte e do Crato. Muitos professores se interessaram pelo projeto, mas, devido ao cronograma apertado das suas aulas, atividades diversas nas escolas, projetos em paralelo e horário disponível apenas no turno de aulas dos alunos bolsista e voluntários</w:t>
      </w:r>
      <w:r w:rsidR="00166836">
        <w:rPr>
          <w:sz w:val="24"/>
          <w:szCs w:val="24"/>
        </w:rPr>
        <w:t xml:space="preserve"> </w:t>
      </w:r>
      <w:r w:rsidR="00166836">
        <w:rPr>
          <w:sz w:val="24"/>
          <w:szCs w:val="24"/>
        </w:rPr>
        <w:lastRenderedPageBreak/>
        <w:t>da URCA</w:t>
      </w:r>
      <w:r w:rsidR="007E0807">
        <w:rPr>
          <w:sz w:val="24"/>
          <w:szCs w:val="24"/>
        </w:rPr>
        <w:t>, houve uma limitação de escolas em que se pudesse desenvolver as aprsentações.</w:t>
      </w:r>
      <w:r w:rsidR="00837644">
        <w:rPr>
          <w:sz w:val="24"/>
          <w:szCs w:val="24"/>
        </w:rPr>
        <w:t xml:space="preserve"> Assim, foram selecionadas 3 escolas para a realização das apresentações, entre pública e particular, considerando que uma vai sofrer a interferência do projeto ainda na última semana de novembro, podendo haver ainda uma nova escola para apresentação no mês de dezembro deste ano. Além dos espaços nas escolas, teve a primeira apresentação em dois dias da </w:t>
      </w:r>
      <w:r w:rsidR="008B1BA5">
        <w:rPr>
          <w:sz w:val="24"/>
          <w:szCs w:val="24"/>
        </w:rPr>
        <w:t>Exposição Centro Nordestina de Animais e Produtores Derivados (</w:t>
      </w:r>
      <w:r w:rsidR="00837644">
        <w:rPr>
          <w:sz w:val="24"/>
          <w:szCs w:val="24"/>
        </w:rPr>
        <w:t>EXPOCRATO</w:t>
      </w:r>
      <w:r w:rsidR="008B1BA5">
        <w:rPr>
          <w:sz w:val="24"/>
          <w:szCs w:val="24"/>
        </w:rPr>
        <w:t>)</w:t>
      </w:r>
      <w:r w:rsidR="00837644">
        <w:rPr>
          <w:sz w:val="24"/>
          <w:szCs w:val="24"/>
        </w:rPr>
        <w:t xml:space="preserve">, no </w:t>
      </w:r>
      <w:r w:rsidR="008872BB">
        <w:rPr>
          <w:sz w:val="24"/>
          <w:szCs w:val="24"/>
        </w:rPr>
        <w:t xml:space="preserve">área </w:t>
      </w:r>
      <w:r w:rsidR="00837644">
        <w:rPr>
          <w:sz w:val="24"/>
          <w:szCs w:val="24"/>
        </w:rPr>
        <w:t>secundári</w:t>
      </w:r>
      <w:r w:rsidR="008872BB">
        <w:rPr>
          <w:sz w:val="24"/>
          <w:szCs w:val="24"/>
        </w:rPr>
        <w:t>a</w:t>
      </w:r>
      <w:r w:rsidR="00837644">
        <w:rPr>
          <w:sz w:val="24"/>
          <w:szCs w:val="24"/>
        </w:rPr>
        <w:t xml:space="preserve"> do Geopark Araripe da URCA</w:t>
      </w:r>
      <w:r w:rsidR="00166836">
        <w:rPr>
          <w:sz w:val="24"/>
          <w:szCs w:val="24"/>
        </w:rPr>
        <w:t>, para um público bem diversificado.</w:t>
      </w:r>
    </w:p>
    <w:p w14:paraId="76142ED4" w14:textId="1D59C286" w:rsidR="00A941D0" w:rsidRDefault="004A1C0F" w:rsidP="00A941D0">
      <w:pPr>
        <w:spacing w:line="360" w:lineRule="auto"/>
        <w:ind w:firstLine="708"/>
        <w:jc w:val="both"/>
        <w:rPr>
          <w:sz w:val="24"/>
          <w:szCs w:val="24"/>
        </w:rPr>
      </w:pPr>
      <w:r>
        <w:rPr>
          <w:sz w:val="24"/>
          <w:szCs w:val="24"/>
        </w:rPr>
        <w:t>P</w:t>
      </w:r>
      <w:r w:rsidR="00A941D0">
        <w:rPr>
          <w:sz w:val="24"/>
          <w:szCs w:val="24"/>
        </w:rPr>
        <w:t>ara coleta de dados</w:t>
      </w:r>
      <w:r>
        <w:rPr>
          <w:sz w:val="24"/>
          <w:szCs w:val="24"/>
        </w:rPr>
        <w:t>,</w:t>
      </w:r>
      <w:r w:rsidR="00A941D0">
        <w:rPr>
          <w:sz w:val="24"/>
          <w:szCs w:val="24"/>
        </w:rPr>
        <w:t xml:space="preserve"> realiz</w:t>
      </w:r>
      <w:r w:rsidR="00EF4C68">
        <w:rPr>
          <w:sz w:val="24"/>
          <w:szCs w:val="24"/>
        </w:rPr>
        <w:t>aram</w:t>
      </w:r>
      <w:r w:rsidR="00A941D0">
        <w:rPr>
          <w:sz w:val="24"/>
          <w:szCs w:val="24"/>
        </w:rPr>
        <w:t xml:space="preserve">-se ações nas escolas e em um espaço não formal de educação. Os relatos e observações foram registradas através de relatórios realizados pela bolsista e voluntários envolvidos no projeto. </w:t>
      </w:r>
    </w:p>
    <w:p w14:paraId="7F556962" w14:textId="28C9C553" w:rsidR="00A941D0" w:rsidRDefault="00A941D0" w:rsidP="00A941D0">
      <w:pPr>
        <w:spacing w:line="360" w:lineRule="auto"/>
        <w:ind w:firstLine="708"/>
        <w:jc w:val="both"/>
        <w:rPr>
          <w:sz w:val="24"/>
          <w:szCs w:val="24"/>
        </w:rPr>
      </w:pPr>
      <w:r>
        <w:rPr>
          <w:sz w:val="24"/>
          <w:szCs w:val="24"/>
        </w:rPr>
        <w:t>Para obtenção de resultados, utilizou-se o método de observação assistemática participante</w:t>
      </w:r>
      <w:r w:rsidR="00EF4C68">
        <w:rPr>
          <w:sz w:val="24"/>
          <w:szCs w:val="24"/>
        </w:rPr>
        <w:t>.</w:t>
      </w:r>
      <w:r>
        <w:rPr>
          <w:sz w:val="24"/>
          <w:szCs w:val="24"/>
        </w:rPr>
        <w:t xml:space="preserve"> </w:t>
      </w:r>
      <w:r w:rsidR="00EF4C68">
        <w:rPr>
          <w:sz w:val="24"/>
          <w:szCs w:val="24"/>
        </w:rPr>
        <w:t>P</w:t>
      </w:r>
      <w:r>
        <w:rPr>
          <w:sz w:val="24"/>
          <w:szCs w:val="24"/>
        </w:rPr>
        <w:t>ara tanto, a pesquisa utiliz</w:t>
      </w:r>
      <w:r w:rsidR="00EF4C68">
        <w:rPr>
          <w:sz w:val="24"/>
          <w:szCs w:val="24"/>
        </w:rPr>
        <w:t>ou</w:t>
      </w:r>
      <w:r>
        <w:rPr>
          <w:sz w:val="24"/>
          <w:szCs w:val="24"/>
        </w:rPr>
        <w:t>-se de uma abordagem qualitativa para análise de resultados. Percebeu-se um acolhimento muito forte por parte dos professores, que di</w:t>
      </w:r>
      <w:r w:rsidR="00EF4C68">
        <w:rPr>
          <w:sz w:val="24"/>
          <w:szCs w:val="24"/>
        </w:rPr>
        <w:t>sseram</w:t>
      </w:r>
      <w:r>
        <w:rPr>
          <w:sz w:val="24"/>
          <w:szCs w:val="24"/>
        </w:rPr>
        <w:t xml:space="preserve"> sentir falta de material para realização de aulas práticas </w:t>
      </w:r>
      <w:r w:rsidR="004A1C0F">
        <w:rPr>
          <w:sz w:val="24"/>
          <w:szCs w:val="24"/>
        </w:rPr>
        <w:t>bem como</w:t>
      </w:r>
      <w:r>
        <w:rPr>
          <w:sz w:val="24"/>
          <w:szCs w:val="24"/>
        </w:rPr>
        <w:t xml:space="preserve"> </w:t>
      </w:r>
      <w:r w:rsidR="004A1C0F">
        <w:rPr>
          <w:sz w:val="24"/>
          <w:szCs w:val="24"/>
        </w:rPr>
        <w:t>de</w:t>
      </w:r>
      <w:r>
        <w:rPr>
          <w:sz w:val="24"/>
          <w:szCs w:val="24"/>
        </w:rPr>
        <w:t xml:space="preserve"> infraestrutura das escolas onde trabalham, que muitas vezes não disp</w:t>
      </w:r>
      <w:r w:rsidR="004A1C0F">
        <w:rPr>
          <w:sz w:val="24"/>
          <w:szCs w:val="24"/>
        </w:rPr>
        <w:t>õem de</w:t>
      </w:r>
      <w:r>
        <w:rPr>
          <w:sz w:val="24"/>
          <w:szCs w:val="24"/>
        </w:rPr>
        <w:t xml:space="preserve"> espaço adequado </w:t>
      </w:r>
      <w:r w:rsidR="004A1C0F">
        <w:rPr>
          <w:sz w:val="24"/>
          <w:szCs w:val="24"/>
        </w:rPr>
        <w:t>ou até de um</w:t>
      </w:r>
      <w:r>
        <w:rPr>
          <w:sz w:val="24"/>
          <w:szCs w:val="24"/>
        </w:rPr>
        <w:t xml:space="preserve"> laboratório. Com relação aos alunos, percebeu-se um encantamento na hora da realização dos experimentos, onde parecia um vislumbrar da ciência saindo do </w:t>
      </w:r>
      <w:r w:rsidR="00EF4C68">
        <w:rPr>
          <w:sz w:val="24"/>
          <w:szCs w:val="24"/>
        </w:rPr>
        <w:t>livro</w:t>
      </w:r>
      <w:r>
        <w:rPr>
          <w:sz w:val="24"/>
          <w:szCs w:val="24"/>
        </w:rPr>
        <w:t xml:space="preserve"> e se materializando na frente deles. Identificou-se também o interesse dos alunos com sua presença durante toda a apresentação, além da participação deles com questionamentos e curiosidades, relacionando o dia-a-dia com a experimentação, tornando o momento bastante interativo. </w:t>
      </w:r>
    </w:p>
    <w:p w14:paraId="0AB8C3E0" w14:textId="7B3DBC95" w:rsidR="00A941D0" w:rsidRDefault="00A941D0" w:rsidP="00A941D0">
      <w:pPr>
        <w:spacing w:line="360" w:lineRule="auto"/>
        <w:ind w:firstLine="708"/>
        <w:jc w:val="both"/>
        <w:rPr>
          <w:sz w:val="24"/>
          <w:szCs w:val="24"/>
        </w:rPr>
      </w:pPr>
      <w:r>
        <w:rPr>
          <w:sz w:val="24"/>
          <w:szCs w:val="24"/>
        </w:rPr>
        <w:t xml:space="preserve">O projeto iniciou-se </w:t>
      </w:r>
      <w:r w:rsidR="008872BB">
        <w:rPr>
          <w:sz w:val="24"/>
          <w:szCs w:val="24"/>
        </w:rPr>
        <w:t xml:space="preserve">efetivamente </w:t>
      </w:r>
      <w:r>
        <w:rPr>
          <w:sz w:val="24"/>
          <w:szCs w:val="24"/>
        </w:rPr>
        <w:t>em abril de 2022. Após a realização de reuniões para o planejamento e execução das práticas</w:t>
      </w:r>
      <w:r w:rsidR="00EF4C68">
        <w:rPr>
          <w:sz w:val="24"/>
          <w:szCs w:val="24"/>
        </w:rPr>
        <w:t xml:space="preserve"> supracitadass</w:t>
      </w:r>
      <w:r>
        <w:rPr>
          <w:sz w:val="24"/>
          <w:szCs w:val="24"/>
        </w:rPr>
        <w:t>, realizou-se</w:t>
      </w:r>
      <w:r w:rsidR="00EF4C68">
        <w:rPr>
          <w:sz w:val="24"/>
          <w:szCs w:val="24"/>
        </w:rPr>
        <w:t>, até o momento,</w:t>
      </w:r>
      <w:r>
        <w:rPr>
          <w:sz w:val="24"/>
          <w:szCs w:val="24"/>
        </w:rPr>
        <w:t xml:space="preserve"> </w:t>
      </w:r>
      <w:r w:rsidR="00EF4C68">
        <w:rPr>
          <w:sz w:val="24"/>
          <w:szCs w:val="24"/>
        </w:rPr>
        <w:t>um</w:t>
      </w:r>
      <w:r>
        <w:rPr>
          <w:sz w:val="24"/>
          <w:szCs w:val="24"/>
        </w:rPr>
        <w:t xml:space="preserve"> total </w:t>
      </w:r>
      <w:r w:rsidR="00EF4C68">
        <w:rPr>
          <w:sz w:val="24"/>
          <w:szCs w:val="24"/>
        </w:rPr>
        <w:t xml:space="preserve">de </w:t>
      </w:r>
      <w:r>
        <w:rPr>
          <w:sz w:val="24"/>
          <w:szCs w:val="24"/>
        </w:rPr>
        <w:t>8 apresentações em três locais diferentes: A</w:t>
      </w:r>
      <w:r w:rsidRPr="00064836">
        <w:rPr>
          <w:sz w:val="24"/>
          <w:szCs w:val="24"/>
        </w:rPr>
        <w:t xml:space="preserve"> Exposição Centro Nordestina de Animais e Produtos Derivados </w:t>
      </w:r>
      <w:r w:rsidR="008872BB">
        <w:rPr>
          <w:sz w:val="24"/>
          <w:szCs w:val="24"/>
        </w:rPr>
        <w:t xml:space="preserve">(EXPOCRATO) </w:t>
      </w:r>
      <w:r w:rsidRPr="00064836">
        <w:rPr>
          <w:sz w:val="24"/>
          <w:szCs w:val="24"/>
        </w:rPr>
        <w:t>2022,</w:t>
      </w:r>
      <w:r>
        <w:rPr>
          <w:sz w:val="24"/>
          <w:szCs w:val="24"/>
        </w:rPr>
        <w:t xml:space="preserve"> com dois dias de apresentação, uma escola de rede privada, onde apresentou-se 3 vezes em dois dias diferentes e a última em uma escola de rede pública, contando com 3 apresentações também em dois dias diferentes. Totalizando aproximadamente 500 pessoas beneficiadas com o projeto. </w:t>
      </w:r>
    </w:p>
    <w:p w14:paraId="1C2440E9" w14:textId="77777777" w:rsidR="00E85539" w:rsidRDefault="00E85539" w:rsidP="00DD39BF">
      <w:pPr>
        <w:pStyle w:val="Ttulo1"/>
        <w:spacing w:line="360" w:lineRule="auto"/>
        <w:ind w:left="0"/>
      </w:pPr>
    </w:p>
    <w:p w14:paraId="6B94B39A" w14:textId="04BBEFB1" w:rsidR="00E85539" w:rsidRDefault="00E85539" w:rsidP="009F2D1F">
      <w:pPr>
        <w:pStyle w:val="Ttulo1"/>
        <w:ind w:left="0"/>
        <w:jc w:val="both"/>
      </w:pPr>
      <w:bookmarkStart w:id="1" w:name="_Hlk119144444"/>
      <w:r>
        <w:t xml:space="preserve">2 REFERENCIAL TEÓRICO </w:t>
      </w:r>
      <w:bookmarkEnd w:id="1"/>
    </w:p>
    <w:p w14:paraId="3E1C621A" w14:textId="272CCB2F" w:rsidR="00B00EEB" w:rsidRDefault="00B00EEB" w:rsidP="00A941D0">
      <w:pPr>
        <w:spacing w:line="360" w:lineRule="auto"/>
        <w:jc w:val="both"/>
        <w:rPr>
          <w:sz w:val="24"/>
          <w:szCs w:val="24"/>
        </w:rPr>
      </w:pPr>
    </w:p>
    <w:p w14:paraId="5B2B9615" w14:textId="77777777" w:rsidR="00A941D0" w:rsidRDefault="00A941D0" w:rsidP="00A941D0">
      <w:pPr>
        <w:spacing w:line="360" w:lineRule="auto"/>
        <w:ind w:firstLine="708"/>
        <w:jc w:val="both"/>
        <w:rPr>
          <w:sz w:val="24"/>
          <w:szCs w:val="24"/>
        </w:rPr>
      </w:pPr>
      <w:r>
        <w:rPr>
          <w:sz w:val="24"/>
          <w:szCs w:val="24"/>
        </w:rPr>
        <w:t xml:space="preserve">Em um artigo sobre metodologias de ensino, as autoras Zanon e Palharini (1995) afirmaram que quando se aprendem conceitos científicos, alguns alunos apresentam dificuldades que podem ser relacionados ao fato de não haver a contextualização ao </w:t>
      </w:r>
      <w:r>
        <w:rPr>
          <w:sz w:val="24"/>
          <w:szCs w:val="24"/>
        </w:rPr>
        <w:lastRenderedPageBreak/>
        <w:t>cotidiano, que resulta na não verificação da validade ou significado do que se estuda, o que não se desperta o interesse do aluno nem a motivação do mesmo a estudar. As autoras indicam ainda que a grande parte desse desafio está presente no ensino fundamental. Com isso, o ensino de ciências pode partir dos conhecimentos prévios dos estudantes para introduzir ações pedagógicas, como a experimentação, que integrem o conteúdo a ser desenvolvido.</w:t>
      </w:r>
    </w:p>
    <w:p w14:paraId="32299AC4" w14:textId="00AB7E29" w:rsidR="00A941D0" w:rsidRPr="00A53AD8" w:rsidRDefault="00A941D0" w:rsidP="00A941D0">
      <w:pPr>
        <w:spacing w:line="360" w:lineRule="auto"/>
        <w:ind w:firstLine="708"/>
        <w:jc w:val="both"/>
        <w:rPr>
          <w:sz w:val="24"/>
          <w:szCs w:val="24"/>
        </w:rPr>
      </w:pPr>
      <w:r w:rsidRPr="00A53AD8">
        <w:rPr>
          <w:sz w:val="24"/>
          <w:szCs w:val="24"/>
        </w:rPr>
        <w:t xml:space="preserve">Segundo Jean Piaget (1896-1980) e Lev Vigotsky (1896-1934), a contextualização dos conteúdos com o cotidiano dos alunos é uma importante estratégia para a promoção de uma aprendizagem significativa. A interação entre o organismo e o meio onde vivem, são importantes bases para valorizar a busca de contextos significativos nos processos de aquisição do conhecimento. Complementando, Kato </w:t>
      </w:r>
      <w:r w:rsidR="006846C7">
        <w:rPr>
          <w:sz w:val="24"/>
          <w:szCs w:val="24"/>
        </w:rPr>
        <w:t>e</w:t>
      </w:r>
      <w:r w:rsidRPr="00A53AD8">
        <w:rPr>
          <w:sz w:val="24"/>
          <w:szCs w:val="24"/>
        </w:rPr>
        <w:t xml:space="preserve"> Kawasaki </w:t>
      </w:r>
      <w:r w:rsidR="006846C7">
        <w:rPr>
          <w:sz w:val="24"/>
          <w:szCs w:val="24"/>
        </w:rPr>
        <w:t>(</w:t>
      </w:r>
      <w:r w:rsidRPr="00A53AD8">
        <w:rPr>
          <w:sz w:val="24"/>
          <w:szCs w:val="24"/>
        </w:rPr>
        <w:t xml:space="preserve">2011) disseram que trazer os contextos de vivência dos alunos para o ambiente escolar, evoca dimensões da vida pessoal, social e cultural </w:t>
      </w:r>
      <w:r w:rsidR="006846C7">
        <w:rPr>
          <w:sz w:val="24"/>
          <w:szCs w:val="24"/>
        </w:rPr>
        <w:t xml:space="preserve">e </w:t>
      </w:r>
      <w:r w:rsidRPr="00A53AD8">
        <w:rPr>
          <w:sz w:val="24"/>
          <w:szCs w:val="24"/>
        </w:rPr>
        <w:t xml:space="preserve">dá sentido aos conhecimentos aprendidos e mobiliza competências cognitivas já adquiridas. </w:t>
      </w:r>
    </w:p>
    <w:p w14:paraId="012323B4" w14:textId="0BA7AF75" w:rsidR="00A941D0" w:rsidRPr="00185EED" w:rsidRDefault="00812CAA" w:rsidP="00A941D0">
      <w:pPr>
        <w:spacing w:line="360" w:lineRule="auto"/>
        <w:ind w:firstLine="708"/>
        <w:jc w:val="both"/>
        <w:rPr>
          <w:sz w:val="24"/>
          <w:szCs w:val="24"/>
        </w:rPr>
      </w:pPr>
      <w:r>
        <w:rPr>
          <w:sz w:val="24"/>
          <w:szCs w:val="24"/>
        </w:rPr>
        <w:t>Assim, o</w:t>
      </w:r>
      <w:r w:rsidR="00A941D0" w:rsidRPr="00185EED">
        <w:rPr>
          <w:sz w:val="24"/>
          <w:szCs w:val="24"/>
        </w:rPr>
        <w:t>s conteúdos dispostos em sala de aula devem ser trabalhados de forma contextualizada, com o estabelecimento de relações interdisciplinares e com o cotidiano do aluno. Neste contexto, destaca-se três aspectos os quais são imprescindíveis ao ensino de ciências na educação básica: a história da ciência, a divulgação científica e a atividade experimental. As atividades experimentais são consideradas de importância fundamental para o Ensino de Ciências, pois auxiliam a aprendizagem de conceitos, facilitando aos discentes interpretações, discussões e confrontos de opiniões.</w:t>
      </w:r>
    </w:p>
    <w:p w14:paraId="3C1D6358" w14:textId="77777777" w:rsidR="00A941D0" w:rsidRDefault="00A941D0" w:rsidP="00A941D0">
      <w:pPr>
        <w:spacing w:line="360" w:lineRule="auto"/>
        <w:ind w:firstLine="708"/>
        <w:jc w:val="both"/>
        <w:rPr>
          <w:sz w:val="24"/>
          <w:szCs w:val="24"/>
        </w:rPr>
      </w:pPr>
      <w:r w:rsidRPr="00185EED">
        <w:rPr>
          <w:sz w:val="24"/>
          <w:szCs w:val="24"/>
        </w:rPr>
        <w:t>D</w:t>
      </w:r>
      <w:r>
        <w:rPr>
          <w:sz w:val="24"/>
          <w:szCs w:val="24"/>
        </w:rPr>
        <w:t>e</w:t>
      </w:r>
      <w:r w:rsidRPr="00185EED">
        <w:rPr>
          <w:sz w:val="24"/>
          <w:szCs w:val="24"/>
        </w:rPr>
        <w:t xml:space="preserve"> acordo com Lunetta e Hofstein (apud Matos, 2001) As atividades experimentais possibilitam melhorar o cognitivo do aluno, além de melhorar o desempenho nas investigações científicas, na análise de dados de investigação, na comunicação e no trabalho em grupos. Não obstante, assim como afirma Fagundes (2007), a prática da experimentação deve ser um meio, ou uma estratégia para alcançar um aprendizado, e não o fim.</w:t>
      </w:r>
      <w:r>
        <w:rPr>
          <w:sz w:val="24"/>
          <w:szCs w:val="24"/>
        </w:rPr>
        <w:t xml:space="preserve"> Um complemento da teoria para validar o conteúdo que foi estudado, facilitando a aprendizagem dos estudantes.</w:t>
      </w:r>
    </w:p>
    <w:p w14:paraId="4E78EE3A" w14:textId="77777777" w:rsidR="00A941D0" w:rsidRPr="00177262" w:rsidRDefault="00A941D0" w:rsidP="00A941D0">
      <w:pPr>
        <w:spacing w:line="360" w:lineRule="auto"/>
        <w:ind w:firstLine="708"/>
        <w:jc w:val="both"/>
        <w:rPr>
          <w:color w:val="FF0000"/>
          <w:sz w:val="24"/>
          <w:szCs w:val="24"/>
        </w:rPr>
      </w:pPr>
      <w:r w:rsidRPr="00185EED">
        <w:rPr>
          <w:sz w:val="24"/>
          <w:szCs w:val="24"/>
        </w:rPr>
        <w:t xml:space="preserve">A postura do professor é de extrema importância no ensino de ciências. A função do ensino experimental está relacionada a essa postura diferenciada do professor, que por sua vez deve basear-se, segundo Hodson (1994), na intenção de auxiliar os alunos na exploração, desenvolvimento e modificação de seus conhecimentos prévios acerca de determinado </w:t>
      </w:r>
      <w:r w:rsidRPr="00185EED">
        <w:rPr>
          <w:sz w:val="24"/>
          <w:szCs w:val="24"/>
        </w:rPr>
        <w:lastRenderedPageBreak/>
        <w:t>fenômeno para concepções científicas, sem desprezá-los. Os alunos devem ser estimulados a explorar suas opiniões, incentivando-os a refletirem sobre suas ideias na explicação de fenômenos e apontamentos levantados na atividade experimental.</w:t>
      </w:r>
      <w:r>
        <w:rPr>
          <w:color w:val="FF0000"/>
          <w:sz w:val="24"/>
          <w:szCs w:val="24"/>
        </w:rPr>
        <w:t xml:space="preserve"> </w:t>
      </w:r>
    </w:p>
    <w:p w14:paraId="10580269" w14:textId="77777777" w:rsidR="00A941D0" w:rsidRDefault="00A941D0" w:rsidP="00A941D0">
      <w:pPr>
        <w:spacing w:line="360" w:lineRule="auto"/>
        <w:ind w:firstLine="708"/>
        <w:jc w:val="both"/>
        <w:rPr>
          <w:sz w:val="24"/>
          <w:szCs w:val="24"/>
        </w:rPr>
      </w:pPr>
      <w:r>
        <w:rPr>
          <w:sz w:val="24"/>
          <w:szCs w:val="24"/>
        </w:rPr>
        <w:t xml:space="preserve">No entanto, </w:t>
      </w:r>
      <w:r w:rsidRPr="00185EED">
        <w:rPr>
          <w:sz w:val="24"/>
          <w:szCs w:val="24"/>
        </w:rPr>
        <w:t xml:space="preserve">Silva e Zanon (2000) sinalizam problemáticas referidas dos professores de ciências ao ensino experimental, como: a falta de equipamento, reparo ou reposições de materiais, a pouca qualificação dos professores, as turmas grandes, a falta de infraestrutura física/material e a carga horária reduzida. </w:t>
      </w:r>
      <w:r>
        <w:rPr>
          <w:sz w:val="24"/>
          <w:szCs w:val="24"/>
        </w:rPr>
        <w:t>Portanto</w:t>
      </w:r>
      <w:r w:rsidRPr="00185EED">
        <w:rPr>
          <w:sz w:val="24"/>
          <w:szCs w:val="24"/>
        </w:rPr>
        <w:t xml:space="preserve">, faz-se </w:t>
      </w:r>
      <w:r>
        <w:rPr>
          <w:sz w:val="24"/>
          <w:szCs w:val="24"/>
        </w:rPr>
        <w:t>válido</w:t>
      </w:r>
      <w:r w:rsidRPr="00185EED">
        <w:rPr>
          <w:sz w:val="24"/>
          <w:szCs w:val="24"/>
        </w:rPr>
        <w:t xml:space="preserve"> a utilização de produtos de baixo custo para experimentações</w:t>
      </w:r>
      <w:r>
        <w:rPr>
          <w:sz w:val="24"/>
          <w:szCs w:val="24"/>
        </w:rPr>
        <w:t xml:space="preserve">, assim como a existência de projetos de extensão universitária para fim de qualificação dos professores, </w:t>
      </w:r>
      <w:r w:rsidRPr="00185EED">
        <w:rPr>
          <w:sz w:val="24"/>
          <w:szCs w:val="24"/>
        </w:rPr>
        <w:t>possibilitando a oportunidade de contornar alguns destes desafios</w:t>
      </w:r>
      <w:r>
        <w:rPr>
          <w:sz w:val="24"/>
          <w:szCs w:val="24"/>
        </w:rPr>
        <w:t>.</w:t>
      </w:r>
    </w:p>
    <w:p w14:paraId="1B6139BB" w14:textId="5A27DC7C" w:rsidR="00A941D0" w:rsidRDefault="00A941D0" w:rsidP="00A941D0">
      <w:pPr>
        <w:spacing w:line="360" w:lineRule="auto"/>
        <w:ind w:firstLine="708"/>
        <w:jc w:val="both"/>
        <w:rPr>
          <w:sz w:val="24"/>
          <w:szCs w:val="24"/>
        </w:rPr>
      </w:pPr>
      <w:r w:rsidRPr="00620BAE">
        <w:rPr>
          <w:sz w:val="24"/>
          <w:szCs w:val="24"/>
        </w:rPr>
        <w:t>S</w:t>
      </w:r>
      <w:r>
        <w:rPr>
          <w:sz w:val="24"/>
          <w:szCs w:val="24"/>
        </w:rPr>
        <w:t>egundo S</w:t>
      </w:r>
      <w:r w:rsidRPr="00620BAE">
        <w:rPr>
          <w:sz w:val="24"/>
          <w:szCs w:val="24"/>
        </w:rPr>
        <w:t xml:space="preserve">ilva (2000) </w:t>
      </w:r>
      <w:r>
        <w:rPr>
          <w:sz w:val="24"/>
          <w:szCs w:val="24"/>
        </w:rPr>
        <w:t>o</w:t>
      </w:r>
      <w:r w:rsidRPr="00620BAE">
        <w:rPr>
          <w:sz w:val="24"/>
          <w:szCs w:val="24"/>
        </w:rPr>
        <w:t xml:space="preserve"> processo de formação do profissional docente nas universidades brasileiras está</w:t>
      </w:r>
      <w:r>
        <w:rPr>
          <w:sz w:val="24"/>
          <w:szCs w:val="24"/>
        </w:rPr>
        <w:t xml:space="preserve"> </w:t>
      </w:r>
      <w:r w:rsidRPr="00620BAE">
        <w:rPr>
          <w:sz w:val="24"/>
          <w:szCs w:val="24"/>
        </w:rPr>
        <w:t xml:space="preserve">fundamentado </w:t>
      </w:r>
      <w:r>
        <w:rPr>
          <w:sz w:val="24"/>
          <w:szCs w:val="24"/>
        </w:rPr>
        <w:t xml:space="preserve">em três pilares: </w:t>
      </w:r>
      <w:r w:rsidRPr="00620BAE">
        <w:rPr>
          <w:sz w:val="24"/>
          <w:szCs w:val="24"/>
        </w:rPr>
        <w:t>o ensino,</w:t>
      </w:r>
      <w:r>
        <w:rPr>
          <w:sz w:val="24"/>
          <w:szCs w:val="24"/>
        </w:rPr>
        <w:t xml:space="preserve"> </w:t>
      </w:r>
      <w:r w:rsidRPr="00620BAE">
        <w:rPr>
          <w:sz w:val="24"/>
          <w:szCs w:val="24"/>
        </w:rPr>
        <w:t>a pesquisa e a extensão</w:t>
      </w:r>
      <w:r>
        <w:rPr>
          <w:sz w:val="24"/>
          <w:szCs w:val="24"/>
        </w:rPr>
        <w:t xml:space="preserve"> </w:t>
      </w:r>
      <w:r w:rsidRPr="00620BAE">
        <w:rPr>
          <w:sz w:val="24"/>
          <w:szCs w:val="24"/>
        </w:rPr>
        <w:t>que torna</w:t>
      </w:r>
      <w:r>
        <w:rPr>
          <w:sz w:val="24"/>
          <w:szCs w:val="24"/>
        </w:rPr>
        <w:t xml:space="preserve"> </w:t>
      </w:r>
      <w:r w:rsidRPr="00620BAE">
        <w:rPr>
          <w:sz w:val="24"/>
          <w:szCs w:val="24"/>
        </w:rPr>
        <w:t xml:space="preserve">o processo </w:t>
      </w:r>
      <w:r>
        <w:rPr>
          <w:sz w:val="24"/>
          <w:szCs w:val="24"/>
        </w:rPr>
        <w:t xml:space="preserve">de </w:t>
      </w:r>
      <w:r w:rsidRPr="00620BAE">
        <w:rPr>
          <w:sz w:val="24"/>
          <w:szCs w:val="24"/>
        </w:rPr>
        <w:t>ensino universitário a formação profissional, técnica, científica,</w:t>
      </w:r>
      <w:r>
        <w:rPr>
          <w:sz w:val="24"/>
          <w:szCs w:val="24"/>
        </w:rPr>
        <w:t xml:space="preserve"> </w:t>
      </w:r>
      <w:r w:rsidRPr="00620BAE">
        <w:rPr>
          <w:sz w:val="24"/>
          <w:szCs w:val="24"/>
        </w:rPr>
        <w:t>investigativa e aplicada</w:t>
      </w:r>
      <w:r>
        <w:rPr>
          <w:sz w:val="24"/>
          <w:szCs w:val="24"/>
        </w:rPr>
        <w:t xml:space="preserve"> mais completo. Além disso, essa tríade </w:t>
      </w:r>
      <w:r w:rsidRPr="00620BAE">
        <w:rPr>
          <w:sz w:val="24"/>
          <w:szCs w:val="24"/>
        </w:rPr>
        <w:t>seria a responsável</w:t>
      </w:r>
      <w:r>
        <w:rPr>
          <w:sz w:val="24"/>
          <w:szCs w:val="24"/>
        </w:rPr>
        <w:t xml:space="preserve"> </w:t>
      </w:r>
      <w:r w:rsidRPr="00620BAE">
        <w:rPr>
          <w:sz w:val="24"/>
          <w:szCs w:val="24"/>
        </w:rPr>
        <w:t>pela formação da identidade dos Centros Universitários, pois</w:t>
      </w:r>
      <w:r>
        <w:rPr>
          <w:sz w:val="24"/>
          <w:szCs w:val="24"/>
        </w:rPr>
        <w:t xml:space="preserve"> se vincula</w:t>
      </w:r>
      <w:r w:rsidRPr="00620BAE">
        <w:rPr>
          <w:sz w:val="24"/>
          <w:szCs w:val="24"/>
        </w:rPr>
        <w:t xml:space="preserve"> a ideia de quebra</w:t>
      </w:r>
      <w:r>
        <w:rPr>
          <w:sz w:val="24"/>
          <w:szCs w:val="24"/>
        </w:rPr>
        <w:t xml:space="preserve"> </w:t>
      </w:r>
      <w:r w:rsidRPr="00620BAE">
        <w:rPr>
          <w:sz w:val="24"/>
          <w:szCs w:val="24"/>
        </w:rPr>
        <w:t>do paradigma tradicional pedagógico de transmissão d</w:t>
      </w:r>
      <w:r>
        <w:rPr>
          <w:sz w:val="24"/>
          <w:szCs w:val="24"/>
        </w:rPr>
        <w:t xml:space="preserve">e conhecimento para democratização do ensino. </w:t>
      </w:r>
      <w:r w:rsidR="00812CAA">
        <w:rPr>
          <w:sz w:val="24"/>
          <w:szCs w:val="24"/>
        </w:rPr>
        <w:t>Consequentemente, o projeto também aprimora a formação do estudante de graduação na sua futura profissão, com a capacitação que pode ser desenvolvida de forma mais eficiente em sala de aula.</w:t>
      </w:r>
    </w:p>
    <w:p w14:paraId="7BF08EA0" w14:textId="44E1F015" w:rsidR="00A941D0" w:rsidRPr="00673E03" w:rsidRDefault="00A941D0" w:rsidP="00A941D0">
      <w:pPr>
        <w:spacing w:line="360" w:lineRule="auto"/>
        <w:ind w:firstLine="708"/>
        <w:jc w:val="both"/>
        <w:rPr>
          <w:sz w:val="24"/>
          <w:szCs w:val="24"/>
        </w:rPr>
      </w:pPr>
      <w:r>
        <w:rPr>
          <w:sz w:val="24"/>
          <w:szCs w:val="24"/>
        </w:rPr>
        <w:t xml:space="preserve">Complementando, </w:t>
      </w:r>
      <w:r w:rsidRPr="00620BAE">
        <w:rPr>
          <w:sz w:val="24"/>
          <w:szCs w:val="24"/>
        </w:rPr>
        <w:t xml:space="preserve">Calazans (2002) relata que as contribuições </w:t>
      </w:r>
      <w:r w:rsidR="00812CAA">
        <w:rPr>
          <w:sz w:val="24"/>
          <w:szCs w:val="24"/>
        </w:rPr>
        <w:t xml:space="preserve">da inserção dos alunos em áreas científicas, que pode estar alinhada à extensão, </w:t>
      </w:r>
      <w:r w:rsidRPr="00620BAE">
        <w:rPr>
          <w:sz w:val="24"/>
          <w:szCs w:val="24"/>
        </w:rPr>
        <w:t>v</w:t>
      </w:r>
      <w:r w:rsidRPr="00673E03">
        <w:rPr>
          <w:sz w:val="24"/>
          <w:szCs w:val="24"/>
        </w:rPr>
        <w:t>ão além da participação do aluno no processo de construção do conhecimento e aprendizagem de técnicas e métodos científicos</w:t>
      </w:r>
      <w:r w:rsidR="00812CAA">
        <w:rPr>
          <w:sz w:val="24"/>
          <w:szCs w:val="24"/>
        </w:rPr>
        <w:t>.</w:t>
      </w:r>
      <w:r w:rsidRPr="00673E03">
        <w:rPr>
          <w:sz w:val="24"/>
          <w:szCs w:val="24"/>
        </w:rPr>
        <w:t xml:space="preserve"> </w:t>
      </w:r>
      <w:r w:rsidR="00812CAA">
        <w:rPr>
          <w:sz w:val="24"/>
          <w:szCs w:val="24"/>
        </w:rPr>
        <w:t>E</w:t>
      </w:r>
      <w:r w:rsidRPr="00673E03">
        <w:rPr>
          <w:sz w:val="24"/>
          <w:szCs w:val="24"/>
        </w:rPr>
        <w:t>ssa contribuição auxilia também a formação profissional do universitário através da socialização em grupos de pesquisas, congressos e publicação em revistas científicas além de crescimento pessoal.  Esse caminho é fundamental para o desenvolvimento de competências e habilidades para administrar decisões, ações e responsabilidades.</w:t>
      </w:r>
    </w:p>
    <w:p w14:paraId="79993E17" w14:textId="42F6A966" w:rsidR="00A941D0" w:rsidRDefault="00A941D0" w:rsidP="00A941D0">
      <w:pPr>
        <w:spacing w:line="360" w:lineRule="auto"/>
        <w:ind w:firstLine="708"/>
        <w:jc w:val="both"/>
        <w:rPr>
          <w:sz w:val="24"/>
          <w:szCs w:val="24"/>
        </w:rPr>
      </w:pPr>
      <w:r w:rsidRPr="00673E03">
        <w:rPr>
          <w:sz w:val="24"/>
          <w:szCs w:val="24"/>
        </w:rPr>
        <w:t xml:space="preserve">De acordo com Sieutjes (1999), a extensão universitária seria a atividade que, vinculada ao ensino e à pesquisa, disseminaria os conhecimentos gerados pela universidade, compartilhados à sociedade. Tal processo efetiva-se, conforme Ribeiro, (2006), através da interação entre Universidade e comunidade, fundamentado na troca de saberes, com interlocução entre profissionais, alunos e parceiros externos à universidade. Portanto, a </w:t>
      </w:r>
      <w:r w:rsidRPr="00673E03">
        <w:rPr>
          <w:sz w:val="24"/>
          <w:szCs w:val="24"/>
        </w:rPr>
        <w:lastRenderedPageBreak/>
        <w:t>Extensão Universitária pode ser compreendida como prática acadêmica importante para a formação profissional, pois colabora com o processo de aprendizagem, construção e difusão do conhecimento</w:t>
      </w:r>
      <w:r>
        <w:rPr>
          <w:sz w:val="24"/>
          <w:szCs w:val="24"/>
        </w:rPr>
        <w:t>.</w:t>
      </w:r>
    </w:p>
    <w:p w14:paraId="0BCD7444" w14:textId="77777777" w:rsidR="00A941D0" w:rsidRPr="00A941D0" w:rsidRDefault="00A941D0" w:rsidP="00A941D0">
      <w:pPr>
        <w:spacing w:line="360" w:lineRule="auto"/>
        <w:ind w:firstLine="708"/>
        <w:jc w:val="both"/>
        <w:rPr>
          <w:sz w:val="24"/>
          <w:szCs w:val="24"/>
        </w:rPr>
      </w:pPr>
    </w:p>
    <w:p w14:paraId="0100B5F4" w14:textId="700BC0A4" w:rsidR="00A941D0" w:rsidRDefault="00E85539" w:rsidP="009A3807">
      <w:pPr>
        <w:pStyle w:val="Ttulo1"/>
        <w:ind w:left="0"/>
        <w:jc w:val="both"/>
        <w:rPr>
          <w:b w:val="0"/>
          <w:bCs w:val="0"/>
          <w:color w:val="0070C0"/>
        </w:rPr>
      </w:pPr>
      <w:r>
        <w:t xml:space="preserve">3 RESULTADOS E DISCUSSÃO </w:t>
      </w:r>
    </w:p>
    <w:p w14:paraId="49363BD5" w14:textId="783B734D" w:rsidR="00CB170D" w:rsidRDefault="00CB170D" w:rsidP="00A941D0">
      <w:pPr>
        <w:pBdr>
          <w:top w:val="nil"/>
          <w:left w:val="nil"/>
          <w:bottom w:val="nil"/>
          <w:right w:val="nil"/>
          <w:between w:val="nil"/>
        </w:pBdr>
        <w:spacing w:line="360" w:lineRule="auto"/>
        <w:jc w:val="both"/>
        <w:rPr>
          <w:color w:val="000000"/>
          <w:sz w:val="24"/>
          <w:szCs w:val="24"/>
        </w:rPr>
      </w:pPr>
    </w:p>
    <w:p w14:paraId="46EE1453" w14:textId="77777777" w:rsidR="00A941D0" w:rsidRPr="00673E03" w:rsidRDefault="00A941D0" w:rsidP="00A941D0">
      <w:pPr>
        <w:pStyle w:val="Default"/>
        <w:spacing w:line="360" w:lineRule="auto"/>
        <w:ind w:firstLine="708"/>
        <w:jc w:val="both"/>
      </w:pPr>
      <w:r w:rsidRPr="00673E03">
        <w:t xml:space="preserve">O projeto iniciou-se em abril, onde foram realizadas as primeiras reuniões para o planejamento e execução das práticas. Nessas reuniões levaram-se em conta os conteúdos a serem explorados pelas práticas, o tempo em que cada experimento levaria para ser realizado, além da profundidade do conteúdo que seria colocado durante apresentação, juntando a teoria com a prática de acordo com a série em que fosse realizada cada apresentação. Esse momento de pesquisa e planejamento foi de muita importância para a procedência do projeto com as apresentações, que foram feitas a partir do mês de julho de 2022. </w:t>
      </w:r>
    </w:p>
    <w:p w14:paraId="368E903D" w14:textId="231EE558" w:rsidR="00A941D0" w:rsidRPr="00673E03" w:rsidRDefault="00A941D0" w:rsidP="00A941D0">
      <w:pPr>
        <w:pStyle w:val="Default"/>
        <w:spacing w:line="360" w:lineRule="auto"/>
        <w:ind w:firstLine="708"/>
        <w:jc w:val="both"/>
      </w:pPr>
      <w:r w:rsidRPr="00673E03">
        <w:t xml:space="preserve">A primeira apresentação do projeto se deu na </w:t>
      </w:r>
      <w:r w:rsidR="000E2ACD">
        <w:t>EXPOCRATO</w:t>
      </w:r>
      <w:r w:rsidRPr="00673E03">
        <w:t xml:space="preserve"> 2022, no Crato, presente no </w:t>
      </w:r>
      <w:r w:rsidR="0039358C">
        <w:t xml:space="preserve">espaço do </w:t>
      </w:r>
      <w:proofErr w:type="spellStart"/>
      <w:r w:rsidR="0039358C">
        <w:t>Geopark</w:t>
      </w:r>
      <w:proofErr w:type="spellEnd"/>
      <w:r w:rsidR="0039358C">
        <w:t xml:space="preserve"> Araripe da URCA</w:t>
      </w:r>
      <w:r w:rsidRPr="00673E03">
        <w:t xml:space="preserve">, em julho de 2022. Foram feitas apresentações curtas </w:t>
      </w:r>
      <w:r w:rsidR="0039358C">
        <w:t>por diversas vezes durante o período da tarde por dois dias para um</w:t>
      </w:r>
      <w:r w:rsidRPr="00673E03">
        <w:t xml:space="preserve"> público itinerante da feira, somando </w:t>
      </w:r>
      <w:r w:rsidR="0039358C">
        <w:t>um</w:t>
      </w:r>
      <w:r w:rsidRPr="00673E03">
        <w:t xml:space="preserve"> total de </w:t>
      </w:r>
      <w:r w:rsidR="001E4FE7">
        <w:t>um pouco mais de</w:t>
      </w:r>
      <w:r w:rsidR="0039358C">
        <w:t xml:space="preserve"> </w:t>
      </w:r>
      <w:r w:rsidRPr="00673E03">
        <w:t>200 pessoas</w:t>
      </w:r>
      <w:r w:rsidR="0039358C">
        <w:t xml:space="preserve"> de várias idades e origens, dados obtidos por um levantamento feito por assinatura em lista de frequência. Suas origens eram bem diversas, desde municípios </w:t>
      </w:r>
      <w:r w:rsidRPr="00673E03">
        <w:t xml:space="preserve">do Cariri </w:t>
      </w:r>
      <w:r w:rsidR="0039358C">
        <w:t xml:space="preserve">cearense </w:t>
      </w:r>
      <w:r w:rsidRPr="00673E03">
        <w:t xml:space="preserve">e </w:t>
      </w:r>
      <w:r w:rsidR="0039358C">
        <w:t xml:space="preserve">até de outros </w:t>
      </w:r>
      <w:r w:rsidRPr="00673E03">
        <w:t xml:space="preserve">estados do Brasil que assistiram e </w:t>
      </w:r>
      <w:r w:rsidR="0039358C">
        <w:t>interagiram</w:t>
      </w:r>
      <w:r w:rsidRPr="00673E03">
        <w:t xml:space="preserve"> </w:t>
      </w:r>
      <w:r w:rsidR="0039358C">
        <w:t>durante as</w:t>
      </w:r>
      <w:r w:rsidRPr="00673E03">
        <w:t xml:space="preserve"> apresentações. A depender da idade e conhecimento de cada público mudava-se a maneira de explicação dos experimentos, o que foi importante para observação da diversidade de conhecimentos prévios </w:t>
      </w:r>
      <w:r w:rsidR="0039358C">
        <w:t>sobre</w:t>
      </w:r>
      <w:r w:rsidRPr="00673E03">
        <w:t xml:space="preserve"> química nas pessoas presentes </w:t>
      </w:r>
      <w:r w:rsidR="0039358C">
        <w:t xml:space="preserve">em diferentes cantos e idades </w:t>
      </w:r>
      <w:r w:rsidRPr="00673E03">
        <w:t>no país.</w:t>
      </w:r>
      <w:r w:rsidR="0039358C">
        <w:t xml:space="preserve"> </w:t>
      </w:r>
      <w:r w:rsidR="001E4FE7">
        <w:t xml:space="preserve">A forma de como abordar o assunto permitiu que </w:t>
      </w:r>
      <w:proofErr w:type="gramStart"/>
      <w:r w:rsidR="001E4FE7">
        <w:t>os alunos envolvidos no projeto desenvolvesse</w:t>
      </w:r>
      <w:proofErr w:type="gramEnd"/>
      <w:r w:rsidR="001E4FE7">
        <w:t xml:space="preserve"> habilidades de comunicação, ensino e contextualização junto aos mais diversos saberes que foram inseridos nesse contexto.</w:t>
      </w:r>
    </w:p>
    <w:p w14:paraId="16405712" w14:textId="64E99ADE" w:rsidR="00A941D0" w:rsidRDefault="00A941D0" w:rsidP="00A941D0">
      <w:pPr>
        <w:pStyle w:val="Default"/>
        <w:spacing w:line="360" w:lineRule="auto"/>
        <w:ind w:firstLine="708"/>
        <w:jc w:val="both"/>
      </w:pPr>
      <w:r w:rsidRPr="00673E03">
        <w:t xml:space="preserve">É importante ressaltar a importância da aprendizagem em espaços formais e não formais, vivida na prática durante essa apresentação. De acordo com Kato e Kawasaki, (2011), em síntese, contextualizar o ensino é aproximar o conteúdo formal e científico do conhecimento trazido pelo aluno, considerado não formal, para que o conteúdo escolar se torne interessante e significativo para ele. Portanto, uma apresentação de experimentos químicos em uma feira de exposição agropecuária permite ao público geral </w:t>
      </w:r>
      <w:r>
        <w:t xml:space="preserve">a evidência da </w:t>
      </w:r>
      <w:r>
        <w:lastRenderedPageBreak/>
        <w:t xml:space="preserve">química no seu dia-a-dia, fazendo com que os </w:t>
      </w:r>
      <w:r w:rsidR="001E4FE7">
        <w:t>ouvintes</w:t>
      </w:r>
      <w:r>
        <w:t xml:space="preserve"> question</w:t>
      </w:r>
      <w:r w:rsidR="001E4FE7">
        <w:t>em</w:t>
      </w:r>
      <w:r>
        <w:t xml:space="preserve"> onde e quando se encontra a química fora do ambiente escolar.</w:t>
      </w:r>
    </w:p>
    <w:p w14:paraId="3AD49563" w14:textId="0A5BAD80" w:rsidR="00A941D0" w:rsidRPr="00981FD9" w:rsidRDefault="00207F6E" w:rsidP="00A941D0">
      <w:pPr>
        <w:pStyle w:val="Legenda"/>
        <w:jc w:val="center"/>
        <w:rPr>
          <w:rFonts w:ascii="Times New Roman" w:hAnsi="Times New Roman" w:cs="Times New Roman"/>
          <w:b/>
          <w:bCs/>
          <w:i w:val="0"/>
          <w:iCs w:val="0"/>
          <w:noProof/>
          <w:color w:val="auto"/>
          <w:sz w:val="28"/>
          <w:szCs w:val="28"/>
        </w:rPr>
      </w:pPr>
      <w:r>
        <w:rPr>
          <w:b/>
          <w:bCs/>
          <w:noProof/>
          <w:lang w:eastAsia="pt-BR"/>
        </w:rPr>
        <w:drawing>
          <wp:anchor distT="0" distB="0" distL="114300" distR="114300" simplePos="0" relativeHeight="251659264" behindDoc="0" locked="0" layoutInCell="1" allowOverlap="1" wp14:anchorId="572C0B47" wp14:editId="5946C887">
            <wp:simplePos x="0" y="0"/>
            <wp:positionH relativeFrom="margin">
              <wp:posOffset>1616075</wp:posOffset>
            </wp:positionH>
            <wp:positionV relativeFrom="paragraph">
              <wp:posOffset>245745</wp:posOffset>
            </wp:positionV>
            <wp:extent cx="2034540" cy="2668270"/>
            <wp:effectExtent l="0" t="0" r="3810"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4540" cy="2668270"/>
                    </a:xfrm>
                    <a:prstGeom prst="rect">
                      <a:avLst/>
                    </a:prstGeom>
                    <a:noFill/>
                  </pic:spPr>
                </pic:pic>
              </a:graphicData>
            </a:graphic>
            <wp14:sizeRelH relativeFrom="margin">
              <wp14:pctWidth>0</wp14:pctWidth>
            </wp14:sizeRelH>
          </wp:anchor>
        </w:drawing>
      </w:r>
      <w:r w:rsidR="00A941D0">
        <w:rPr>
          <w:noProof/>
          <w:lang w:eastAsia="pt-BR"/>
        </w:rPr>
        <mc:AlternateContent>
          <mc:Choice Requires="wps">
            <w:drawing>
              <wp:anchor distT="0" distB="0" distL="114300" distR="114300" simplePos="0" relativeHeight="251660288" behindDoc="0" locked="0" layoutInCell="1" allowOverlap="1" wp14:anchorId="0873D9F3" wp14:editId="11B124CE">
                <wp:simplePos x="0" y="0"/>
                <wp:positionH relativeFrom="margin">
                  <wp:align>center</wp:align>
                </wp:positionH>
                <wp:positionV relativeFrom="paragraph">
                  <wp:posOffset>2989580</wp:posOffset>
                </wp:positionV>
                <wp:extent cx="2322830" cy="635"/>
                <wp:effectExtent l="0" t="0" r="1270" b="0"/>
                <wp:wrapTopAndBottom/>
                <wp:docPr id="1" name="Caixa de Texto 1"/>
                <wp:cNvGraphicFramePr/>
                <a:graphic xmlns:a="http://schemas.openxmlformats.org/drawingml/2006/main">
                  <a:graphicData uri="http://schemas.microsoft.com/office/word/2010/wordprocessingShape">
                    <wps:wsp>
                      <wps:cNvSpPr txBox="1"/>
                      <wps:spPr>
                        <a:xfrm>
                          <a:off x="0" y="0"/>
                          <a:ext cx="2322830" cy="635"/>
                        </a:xfrm>
                        <a:prstGeom prst="rect">
                          <a:avLst/>
                        </a:prstGeom>
                        <a:solidFill>
                          <a:prstClr val="white"/>
                        </a:solidFill>
                        <a:ln>
                          <a:noFill/>
                        </a:ln>
                      </wps:spPr>
                      <wps:txbx>
                        <w:txbxContent>
                          <w:p w14:paraId="031CA89A" w14:textId="77777777" w:rsidR="00A941D0" w:rsidRPr="00981FD9" w:rsidRDefault="00A941D0" w:rsidP="00A941D0">
                            <w:pPr>
                              <w:pStyle w:val="Legenda"/>
                              <w:rPr>
                                <w:rFonts w:ascii="Times New Roman" w:hAnsi="Times New Roman" w:cs="Times New Roman"/>
                                <w:b/>
                                <w:bCs/>
                                <w:noProof/>
                                <w:color w:val="000000"/>
                                <w:sz w:val="28"/>
                                <w:szCs w:val="28"/>
                              </w:rPr>
                            </w:pPr>
                            <w:r w:rsidRPr="00981FD9">
                              <w:rPr>
                                <w:rFonts w:ascii="Times New Roman" w:hAnsi="Times New Roman" w:cs="Times New Roman"/>
                                <w:b/>
                                <w:bCs/>
                                <w:i w:val="0"/>
                                <w:iCs w:val="0"/>
                                <w:color w:val="auto"/>
                                <w:sz w:val="20"/>
                                <w:szCs w:val="20"/>
                              </w:rPr>
                              <w:t>Fonte:</w:t>
                            </w:r>
                            <w:r w:rsidRPr="00981FD9">
                              <w:rPr>
                                <w:rFonts w:ascii="Times New Roman" w:hAnsi="Times New Roman" w:cs="Times New Roman"/>
                                <w:i w:val="0"/>
                                <w:iCs w:val="0"/>
                                <w:color w:val="auto"/>
                                <w:sz w:val="20"/>
                                <w:szCs w:val="20"/>
                              </w:rPr>
                              <w:t xml:space="preserve"> arquivo pessoal da autora,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73D9F3" id="_x0000_t202" coordsize="21600,21600" o:spt="202" path="m,l,21600r21600,l21600,xe">
                <v:stroke joinstyle="miter"/>
                <v:path gradientshapeok="t" o:connecttype="rect"/>
              </v:shapetype>
              <v:shape id="Caixa de Texto 1" o:spid="_x0000_s1026" type="#_x0000_t202" style="position:absolute;left:0;text-align:left;margin-left:0;margin-top:235.4pt;width:182.9pt;height:.05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" stroked="f">
                <v:textbox style="mso-fit-shape-to-text:t" inset="0,0,0,0">
                  <w:txbxContent>
                    <w:p w14:paraId="031CA89A" w14:textId="77777777" w:rsidR="00A941D0" w:rsidRPr="00981FD9" w:rsidRDefault="00A941D0" w:rsidP="00A941D0">
                      <w:pPr>
                        <w:pStyle w:val="Legenda"/>
                        <w:rPr>
                          <w:rFonts w:ascii="Times New Roman" w:hAnsi="Times New Roman" w:cs="Times New Roman"/>
                          <w:b/>
                          <w:bCs/>
                          <w:noProof/>
                          <w:color w:val="000000"/>
                          <w:sz w:val="28"/>
                          <w:szCs w:val="28"/>
                        </w:rPr>
                      </w:pPr>
                      <w:r w:rsidRPr="00981FD9">
                        <w:rPr>
                          <w:rFonts w:ascii="Times New Roman" w:hAnsi="Times New Roman" w:cs="Times New Roman"/>
                          <w:b/>
                          <w:bCs/>
                          <w:i w:val="0"/>
                          <w:iCs w:val="0"/>
                          <w:color w:val="auto"/>
                          <w:sz w:val="20"/>
                          <w:szCs w:val="20"/>
                        </w:rPr>
                        <w:t>Fonte:</w:t>
                      </w:r>
                      <w:r w:rsidRPr="00981FD9">
                        <w:rPr>
                          <w:rFonts w:ascii="Times New Roman" w:hAnsi="Times New Roman" w:cs="Times New Roman"/>
                          <w:i w:val="0"/>
                          <w:iCs w:val="0"/>
                          <w:color w:val="auto"/>
                          <w:sz w:val="20"/>
                          <w:szCs w:val="20"/>
                        </w:rPr>
                        <w:t xml:space="preserve"> arquivo pessoal da autora, 2022;</w:t>
                      </w:r>
                    </w:p>
                  </w:txbxContent>
                </v:textbox>
                <w10:wrap type="topAndBottom" anchorx="margin"/>
              </v:shape>
            </w:pict>
          </mc:Fallback>
        </mc:AlternateContent>
      </w:r>
      <w:r w:rsidR="00A941D0" w:rsidRPr="00981FD9">
        <w:rPr>
          <w:rFonts w:ascii="Times New Roman" w:hAnsi="Times New Roman" w:cs="Times New Roman"/>
          <w:b/>
          <w:bCs/>
          <w:i w:val="0"/>
          <w:iCs w:val="0"/>
          <w:color w:val="auto"/>
          <w:sz w:val="22"/>
          <w:szCs w:val="22"/>
        </w:rPr>
        <w:t>Figura 0</w:t>
      </w:r>
      <w:r w:rsidR="00A941D0">
        <w:rPr>
          <w:rFonts w:ascii="Times New Roman" w:hAnsi="Times New Roman" w:cs="Times New Roman"/>
          <w:b/>
          <w:bCs/>
          <w:i w:val="0"/>
          <w:iCs w:val="0"/>
          <w:color w:val="auto"/>
          <w:sz w:val="22"/>
          <w:szCs w:val="22"/>
        </w:rPr>
        <w:fldChar w:fldCharType="begin"/>
      </w:r>
      <w:r w:rsidR="00A941D0">
        <w:rPr>
          <w:rFonts w:ascii="Times New Roman" w:hAnsi="Times New Roman" w:cs="Times New Roman"/>
          <w:b/>
          <w:bCs/>
          <w:i w:val="0"/>
          <w:iCs w:val="0"/>
          <w:color w:val="auto"/>
          <w:sz w:val="22"/>
          <w:szCs w:val="22"/>
        </w:rPr>
        <w:instrText xml:space="preserve"> SEQ Figura \* ARABIC </w:instrText>
      </w:r>
      <w:r w:rsidR="00A941D0">
        <w:rPr>
          <w:rFonts w:ascii="Times New Roman" w:hAnsi="Times New Roman" w:cs="Times New Roman"/>
          <w:b/>
          <w:bCs/>
          <w:i w:val="0"/>
          <w:iCs w:val="0"/>
          <w:color w:val="auto"/>
          <w:sz w:val="22"/>
          <w:szCs w:val="22"/>
        </w:rPr>
        <w:fldChar w:fldCharType="separate"/>
      </w:r>
      <w:r w:rsidR="00A941D0">
        <w:rPr>
          <w:rFonts w:ascii="Times New Roman" w:hAnsi="Times New Roman" w:cs="Times New Roman"/>
          <w:b/>
          <w:bCs/>
          <w:i w:val="0"/>
          <w:iCs w:val="0"/>
          <w:noProof/>
          <w:color w:val="auto"/>
          <w:sz w:val="22"/>
          <w:szCs w:val="22"/>
        </w:rPr>
        <w:t>1</w:t>
      </w:r>
      <w:r w:rsidR="00A941D0">
        <w:rPr>
          <w:rFonts w:ascii="Times New Roman" w:hAnsi="Times New Roman" w:cs="Times New Roman"/>
          <w:b/>
          <w:bCs/>
          <w:i w:val="0"/>
          <w:iCs w:val="0"/>
          <w:color w:val="auto"/>
          <w:sz w:val="22"/>
          <w:szCs w:val="22"/>
        </w:rPr>
        <w:fldChar w:fldCharType="end"/>
      </w:r>
      <w:r w:rsidR="00A941D0" w:rsidRPr="00981FD9">
        <w:rPr>
          <w:rFonts w:ascii="Times New Roman" w:hAnsi="Times New Roman" w:cs="Times New Roman"/>
          <w:b/>
          <w:bCs/>
          <w:i w:val="0"/>
          <w:iCs w:val="0"/>
          <w:color w:val="auto"/>
          <w:sz w:val="22"/>
          <w:szCs w:val="22"/>
        </w:rPr>
        <w:t>-</w:t>
      </w:r>
      <w:r w:rsidR="00A941D0" w:rsidRPr="00981FD9">
        <w:rPr>
          <w:rFonts w:ascii="Times New Roman" w:hAnsi="Times New Roman" w:cs="Times New Roman"/>
          <w:i w:val="0"/>
          <w:iCs w:val="0"/>
          <w:color w:val="auto"/>
          <w:sz w:val="22"/>
          <w:szCs w:val="22"/>
        </w:rPr>
        <w:t xml:space="preserve"> Apresentação na EXPOCRATO 2022</w:t>
      </w:r>
    </w:p>
    <w:p w14:paraId="49FCF874" w14:textId="32BF2FE9" w:rsidR="00A941D0" w:rsidRDefault="00A941D0" w:rsidP="00A941D0">
      <w:pPr>
        <w:pStyle w:val="Default"/>
        <w:spacing w:line="360" w:lineRule="auto"/>
        <w:ind w:firstLine="708"/>
        <w:jc w:val="both"/>
      </w:pPr>
      <w:r>
        <w:t xml:space="preserve">Logo após, no mês de agosto </w:t>
      </w:r>
      <w:r w:rsidR="00524AE9">
        <w:t>foram realizadas</w:t>
      </w:r>
      <w:r>
        <w:t xml:space="preserve"> duas apresentações em uma escola de rede privada, uma direcionada ao ensino fundamental II (com turmas de oitavos e nonos anos) e outra direcionada ao ensino médio, contando com a participação de 140 pessoas, dentre elas alunos e professores. As duas apresentações foram realizadas na quadra da escola, pois essa não contava com a infraestrutura de um laboratório</w:t>
      </w:r>
      <w:r w:rsidR="00524AE9">
        <w:t xml:space="preserve"> e também poderia atender um maior número de pessoas</w:t>
      </w:r>
      <w:r>
        <w:t xml:space="preserve">. Observou-se nessa visita que os alunos tinham um conhecimento prévio de experimentação em química, o que possibilitou a maior participação desses na realização de questionamentos e curiosidades. Além </w:t>
      </w:r>
      <w:r w:rsidR="00524AE9">
        <w:t xml:space="preserve">disso, foi nítido </w:t>
      </w:r>
      <w:r>
        <w:t xml:space="preserve">o entusiasmo e interesse nos experimentos mostrados durante as apresentações.  </w:t>
      </w:r>
    </w:p>
    <w:p w14:paraId="1BC35839" w14:textId="3605DA19" w:rsidR="00A941D0" w:rsidRDefault="00A941D0" w:rsidP="00A941D0">
      <w:pPr>
        <w:pBdr>
          <w:top w:val="nil"/>
          <w:left w:val="nil"/>
          <w:bottom w:val="nil"/>
          <w:right w:val="nil"/>
          <w:between w:val="nil"/>
        </w:pBdr>
        <w:spacing w:line="360" w:lineRule="auto"/>
        <w:jc w:val="center"/>
      </w:pPr>
      <w:r>
        <w:rPr>
          <w:noProof/>
          <w:lang w:val="pt-BR" w:eastAsia="pt-BR"/>
        </w:rPr>
        <w:lastRenderedPageBreak/>
        <mc:AlternateContent>
          <mc:Choice Requires="wps">
            <w:drawing>
              <wp:anchor distT="0" distB="0" distL="114300" distR="114300" simplePos="0" relativeHeight="251663360" behindDoc="0" locked="0" layoutInCell="1" allowOverlap="1" wp14:anchorId="5683C063" wp14:editId="177875CD">
                <wp:simplePos x="0" y="0"/>
                <wp:positionH relativeFrom="column">
                  <wp:posOffset>1275750</wp:posOffset>
                </wp:positionH>
                <wp:positionV relativeFrom="paragraph">
                  <wp:posOffset>2722245</wp:posOffset>
                </wp:positionV>
                <wp:extent cx="2811145" cy="271780"/>
                <wp:effectExtent l="0" t="0" r="8255" b="0"/>
                <wp:wrapTopAndBottom/>
                <wp:docPr id="5" name="Caixa de Texto 5"/>
                <wp:cNvGraphicFramePr/>
                <a:graphic xmlns:a="http://schemas.openxmlformats.org/drawingml/2006/main">
                  <a:graphicData uri="http://schemas.microsoft.com/office/word/2010/wordprocessingShape">
                    <wps:wsp>
                      <wps:cNvSpPr txBox="1"/>
                      <wps:spPr>
                        <a:xfrm>
                          <a:off x="0" y="0"/>
                          <a:ext cx="2811145" cy="271780"/>
                        </a:xfrm>
                        <a:prstGeom prst="rect">
                          <a:avLst/>
                        </a:prstGeom>
                        <a:solidFill>
                          <a:prstClr val="white"/>
                        </a:solidFill>
                        <a:ln>
                          <a:noFill/>
                        </a:ln>
                      </wps:spPr>
                      <wps:txbx>
                        <w:txbxContent>
                          <w:p w14:paraId="38949BA4" w14:textId="77777777" w:rsidR="00A941D0" w:rsidRPr="00981FD9" w:rsidRDefault="00A941D0" w:rsidP="00A941D0">
                            <w:pPr>
                              <w:pStyle w:val="Legenda"/>
                              <w:rPr>
                                <w:rFonts w:ascii="Times New Roman" w:hAnsi="Times New Roman" w:cs="Times New Roman"/>
                                <w:b/>
                                <w:bCs/>
                                <w:noProof/>
                                <w:color w:val="000000"/>
                                <w:sz w:val="28"/>
                                <w:szCs w:val="28"/>
                              </w:rPr>
                            </w:pPr>
                            <w:r w:rsidRPr="00981FD9">
                              <w:rPr>
                                <w:rFonts w:ascii="Times New Roman" w:hAnsi="Times New Roman" w:cs="Times New Roman"/>
                                <w:b/>
                                <w:bCs/>
                                <w:i w:val="0"/>
                                <w:iCs w:val="0"/>
                                <w:color w:val="auto"/>
                                <w:sz w:val="20"/>
                                <w:szCs w:val="20"/>
                              </w:rPr>
                              <w:t>Fonte:</w:t>
                            </w:r>
                            <w:r w:rsidRPr="00981FD9">
                              <w:rPr>
                                <w:rFonts w:ascii="Times New Roman" w:hAnsi="Times New Roman" w:cs="Times New Roman"/>
                                <w:i w:val="0"/>
                                <w:iCs w:val="0"/>
                                <w:color w:val="auto"/>
                                <w:sz w:val="20"/>
                                <w:szCs w:val="20"/>
                              </w:rPr>
                              <w:t xml:space="preserve"> arquivo pessoal da autora, 2022;</w:t>
                            </w:r>
                          </w:p>
                          <w:p w14:paraId="3823AA36" w14:textId="77777777" w:rsidR="00A941D0" w:rsidRPr="00F66513" w:rsidRDefault="00A941D0" w:rsidP="00A941D0">
                            <w:pPr>
                              <w:pStyle w:val="Legenda"/>
                              <w:rPr>
                                <w:rFonts w:ascii="Times New Roman" w:hAnsi="Times New Roman" w:cs="Times New Roman"/>
                                <w:b/>
                                <w:bCs/>
                                <w:noProof/>
                                <w:color w:val="00000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83C063" id="Caixa de Texto 5" o:spid="_x0000_s1027" type="#_x0000_t202" style="position:absolute;left:0;text-align:left;margin-left:100.45pt;margin-top:214.35pt;width:221.35pt;height:21.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" stroked="f">
                <v:textbox inset="0,0,0,0">
                  <w:txbxContent>
                    <w:p w14:paraId="38949BA4" w14:textId="77777777" w:rsidR="00A941D0" w:rsidRPr="00981FD9" w:rsidRDefault="00A941D0" w:rsidP="00A941D0">
                      <w:pPr>
                        <w:pStyle w:val="Legenda"/>
                        <w:rPr>
                          <w:rFonts w:ascii="Times New Roman" w:hAnsi="Times New Roman" w:cs="Times New Roman"/>
                          <w:b/>
                          <w:bCs/>
                          <w:noProof/>
                          <w:color w:val="000000"/>
                          <w:sz w:val="28"/>
                          <w:szCs w:val="28"/>
                        </w:rPr>
                      </w:pPr>
                      <w:r w:rsidRPr="00981FD9">
                        <w:rPr>
                          <w:rFonts w:ascii="Times New Roman" w:hAnsi="Times New Roman" w:cs="Times New Roman"/>
                          <w:b/>
                          <w:bCs/>
                          <w:i w:val="0"/>
                          <w:iCs w:val="0"/>
                          <w:color w:val="auto"/>
                          <w:sz w:val="20"/>
                          <w:szCs w:val="20"/>
                        </w:rPr>
                        <w:t>Fonte:</w:t>
                      </w:r>
                      <w:r w:rsidRPr="00981FD9">
                        <w:rPr>
                          <w:rFonts w:ascii="Times New Roman" w:hAnsi="Times New Roman" w:cs="Times New Roman"/>
                          <w:i w:val="0"/>
                          <w:iCs w:val="0"/>
                          <w:color w:val="auto"/>
                          <w:sz w:val="20"/>
                          <w:szCs w:val="20"/>
                        </w:rPr>
                        <w:t xml:space="preserve"> arquivo pessoal da autora, 2022;</w:t>
                      </w:r>
                    </w:p>
                    <w:p w14:paraId="3823AA36" w14:textId="77777777" w:rsidR="00A941D0" w:rsidRPr="00F66513" w:rsidRDefault="00A941D0" w:rsidP="00A941D0">
                      <w:pPr>
                        <w:pStyle w:val="Legenda"/>
                        <w:rPr>
                          <w:rFonts w:ascii="Times New Roman" w:hAnsi="Times New Roman" w:cs="Times New Roman"/>
                          <w:b/>
                          <w:bCs/>
                          <w:noProof/>
                          <w:color w:val="000000"/>
                        </w:rPr>
                      </w:pPr>
                    </w:p>
                  </w:txbxContent>
                </v:textbox>
                <w10:wrap type="topAndBottom"/>
              </v:shape>
            </w:pict>
          </mc:Fallback>
        </mc:AlternateContent>
      </w:r>
      <w:r w:rsidRPr="00981FD9">
        <w:rPr>
          <w:b/>
          <w:bCs/>
          <w:noProof/>
          <w:lang w:val="pt-BR" w:eastAsia="pt-BR"/>
        </w:rPr>
        <w:drawing>
          <wp:anchor distT="0" distB="0" distL="114300" distR="114300" simplePos="0" relativeHeight="251662336" behindDoc="0" locked="0" layoutInCell="1" allowOverlap="1" wp14:anchorId="034BF92A" wp14:editId="14A282DF">
            <wp:simplePos x="0" y="0"/>
            <wp:positionH relativeFrom="margin">
              <wp:posOffset>1292225</wp:posOffset>
            </wp:positionH>
            <wp:positionV relativeFrom="paragraph">
              <wp:posOffset>226060</wp:posOffset>
            </wp:positionV>
            <wp:extent cx="3228975" cy="2421890"/>
            <wp:effectExtent l="0" t="0" r="9525"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8975" cy="2421890"/>
                    </a:xfrm>
                    <a:prstGeom prst="rect">
                      <a:avLst/>
                    </a:prstGeom>
                    <a:noFill/>
                  </pic:spPr>
                </pic:pic>
              </a:graphicData>
            </a:graphic>
            <wp14:sizeRelH relativeFrom="margin">
              <wp14:pctWidth>0</wp14:pctWidth>
            </wp14:sizeRelH>
            <wp14:sizeRelV relativeFrom="margin">
              <wp14:pctHeight>0</wp14:pctHeight>
            </wp14:sizeRelV>
          </wp:anchor>
        </w:drawing>
      </w:r>
      <w:r w:rsidRPr="00981FD9">
        <w:rPr>
          <w:b/>
          <w:bCs/>
        </w:rPr>
        <w:t>Figura 02</w:t>
      </w:r>
      <w:r w:rsidRPr="00981FD9">
        <w:t xml:space="preserve"> – Apresentação no Colégio Paraíso</w:t>
      </w:r>
      <w:r>
        <w:t xml:space="preserve"> da Cultura</w:t>
      </w:r>
      <w:r w:rsidR="00360E02">
        <w:t>, Crato</w:t>
      </w:r>
    </w:p>
    <w:p w14:paraId="773A4132" w14:textId="77777777" w:rsidR="00A941D0" w:rsidRDefault="00A941D0" w:rsidP="00A941D0">
      <w:pPr>
        <w:pStyle w:val="Default"/>
        <w:spacing w:line="360" w:lineRule="auto"/>
        <w:ind w:firstLine="708"/>
        <w:jc w:val="both"/>
      </w:pPr>
    </w:p>
    <w:p w14:paraId="10E4002C" w14:textId="282C6429" w:rsidR="00A941D0" w:rsidRPr="00391B4C" w:rsidRDefault="00A941D0" w:rsidP="00A941D0">
      <w:pPr>
        <w:pStyle w:val="Default"/>
        <w:spacing w:line="360" w:lineRule="auto"/>
        <w:ind w:firstLine="708"/>
        <w:jc w:val="center"/>
        <w:rPr>
          <w:sz w:val="22"/>
          <w:szCs w:val="22"/>
        </w:rPr>
      </w:pPr>
      <w:r>
        <w:rPr>
          <w:noProof/>
          <w:lang w:eastAsia="pt-BR"/>
        </w:rPr>
        <mc:AlternateContent>
          <mc:Choice Requires="wps">
            <w:drawing>
              <wp:anchor distT="0" distB="0" distL="114300" distR="114300" simplePos="0" relativeHeight="251665408" behindDoc="0" locked="0" layoutInCell="1" allowOverlap="1" wp14:anchorId="3640157F" wp14:editId="538573FD">
                <wp:simplePos x="0" y="0"/>
                <wp:positionH relativeFrom="margin">
                  <wp:align>center</wp:align>
                </wp:positionH>
                <wp:positionV relativeFrom="paragraph">
                  <wp:posOffset>2565314</wp:posOffset>
                </wp:positionV>
                <wp:extent cx="2811145" cy="271780"/>
                <wp:effectExtent l="0" t="0" r="8255" b="0"/>
                <wp:wrapTopAndBottom/>
                <wp:docPr id="8" name="Caixa de Texto 8"/>
                <wp:cNvGraphicFramePr/>
                <a:graphic xmlns:a="http://schemas.openxmlformats.org/drawingml/2006/main">
                  <a:graphicData uri="http://schemas.microsoft.com/office/word/2010/wordprocessingShape">
                    <wps:wsp>
                      <wps:cNvSpPr txBox="1"/>
                      <wps:spPr>
                        <a:xfrm>
                          <a:off x="0" y="0"/>
                          <a:ext cx="2811145" cy="271780"/>
                        </a:xfrm>
                        <a:prstGeom prst="rect">
                          <a:avLst/>
                        </a:prstGeom>
                        <a:solidFill>
                          <a:prstClr val="white"/>
                        </a:solidFill>
                        <a:ln>
                          <a:noFill/>
                        </a:ln>
                      </wps:spPr>
                      <wps:txbx>
                        <w:txbxContent>
                          <w:p w14:paraId="440C0CA4" w14:textId="77777777" w:rsidR="00A941D0" w:rsidRPr="00981FD9" w:rsidRDefault="00A941D0" w:rsidP="00A941D0">
                            <w:pPr>
                              <w:pStyle w:val="Legenda"/>
                              <w:rPr>
                                <w:rFonts w:ascii="Times New Roman" w:hAnsi="Times New Roman" w:cs="Times New Roman"/>
                                <w:b/>
                                <w:bCs/>
                                <w:noProof/>
                                <w:color w:val="000000"/>
                                <w:sz w:val="28"/>
                                <w:szCs w:val="28"/>
                              </w:rPr>
                            </w:pPr>
                            <w:r w:rsidRPr="00981FD9">
                              <w:rPr>
                                <w:rFonts w:ascii="Times New Roman" w:hAnsi="Times New Roman" w:cs="Times New Roman"/>
                                <w:b/>
                                <w:bCs/>
                                <w:i w:val="0"/>
                                <w:iCs w:val="0"/>
                                <w:color w:val="auto"/>
                                <w:sz w:val="20"/>
                                <w:szCs w:val="20"/>
                              </w:rPr>
                              <w:t>Fonte:</w:t>
                            </w:r>
                            <w:r w:rsidRPr="00981FD9">
                              <w:rPr>
                                <w:rFonts w:ascii="Times New Roman" w:hAnsi="Times New Roman" w:cs="Times New Roman"/>
                                <w:i w:val="0"/>
                                <w:iCs w:val="0"/>
                                <w:color w:val="auto"/>
                                <w:sz w:val="20"/>
                                <w:szCs w:val="20"/>
                              </w:rPr>
                              <w:t xml:space="preserve"> arquivo pessoal da autora, 2022;</w:t>
                            </w:r>
                          </w:p>
                          <w:p w14:paraId="1D4DC7C5" w14:textId="77777777" w:rsidR="00A941D0" w:rsidRPr="00F66513" w:rsidRDefault="00A941D0" w:rsidP="00A941D0">
                            <w:pPr>
                              <w:pStyle w:val="Legenda"/>
                              <w:rPr>
                                <w:rFonts w:ascii="Times New Roman" w:hAnsi="Times New Roman" w:cs="Times New Roman"/>
                                <w:b/>
                                <w:bCs/>
                                <w:noProof/>
                                <w:color w:val="00000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40157F" id="Caixa de Texto 8" o:spid="_x0000_s1028" type="#_x0000_t202" style="position:absolute;left:0;text-align:left;margin-left:0;margin-top:202pt;width:221.35pt;height:21.4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" stroked="f">
                <v:textbox inset="0,0,0,0">
                  <w:txbxContent>
                    <w:p w14:paraId="440C0CA4" w14:textId="77777777" w:rsidR="00A941D0" w:rsidRPr="00981FD9" w:rsidRDefault="00A941D0" w:rsidP="00A941D0">
                      <w:pPr>
                        <w:pStyle w:val="Legenda"/>
                        <w:rPr>
                          <w:rFonts w:ascii="Times New Roman" w:hAnsi="Times New Roman" w:cs="Times New Roman"/>
                          <w:b/>
                          <w:bCs/>
                          <w:noProof/>
                          <w:color w:val="000000"/>
                          <w:sz w:val="28"/>
                          <w:szCs w:val="28"/>
                        </w:rPr>
                      </w:pPr>
                      <w:r w:rsidRPr="00981FD9">
                        <w:rPr>
                          <w:rFonts w:ascii="Times New Roman" w:hAnsi="Times New Roman" w:cs="Times New Roman"/>
                          <w:b/>
                          <w:bCs/>
                          <w:i w:val="0"/>
                          <w:iCs w:val="0"/>
                          <w:color w:val="auto"/>
                          <w:sz w:val="20"/>
                          <w:szCs w:val="20"/>
                        </w:rPr>
                        <w:t>Fonte:</w:t>
                      </w:r>
                      <w:r w:rsidRPr="00981FD9">
                        <w:rPr>
                          <w:rFonts w:ascii="Times New Roman" w:hAnsi="Times New Roman" w:cs="Times New Roman"/>
                          <w:i w:val="0"/>
                          <w:iCs w:val="0"/>
                          <w:color w:val="auto"/>
                          <w:sz w:val="20"/>
                          <w:szCs w:val="20"/>
                        </w:rPr>
                        <w:t xml:space="preserve"> arquivo pessoal da autora, 2022;</w:t>
                      </w:r>
                    </w:p>
                    <w:p w14:paraId="1D4DC7C5" w14:textId="77777777" w:rsidR="00A941D0" w:rsidRPr="00F66513" w:rsidRDefault="00A941D0" w:rsidP="00A941D0">
                      <w:pPr>
                        <w:pStyle w:val="Legenda"/>
                        <w:rPr>
                          <w:rFonts w:ascii="Times New Roman" w:hAnsi="Times New Roman" w:cs="Times New Roman"/>
                          <w:b/>
                          <w:bCs/>
                          <w:noProof/>
                          <w:color w:val="000000"/>
                        </w:rPr>
                      </w:pPr>
                    </w:p>
                  </w:txbxContent>
                </v:textbox>
                <w10:wrap type="topAndBottom" anchorx="margin"/>
              </v:shape>
            </w:pict>
          </mc:Fallback>
        </mc:AlternateContent>
      </w:r>
      <w:r>
        <w:rPr>
          <w:noProof/>
          <w:lang w:eastAsia="pt-BR"/>
        </w:rPr>
        <w:drawing>
          <wp:anchor distT="0" distB="0" distL="114300" distR="114300" simplePos="0" relativeHeight="251666432" behindDoc="0" locked="0" layoutInCell="1" allowOverlap="1" wp14:anchorId="41BF9C5C" wp14:editId="6EDE3B07">
            <wp:simplePos x="0" y="0"/>
            <wp:positionH relativeFrom="margin">
              <wp:posOffset>1327768</wp:posOffset>
            </wp:positionH>
            <wp:positionV relativeFrom="paragraph">
              <wp:posOffset>220689</wp:posOffset>
            </wp:positionV>
            <wp:extent cx="3003550" cy="2252345"/>
            <wp:effectExtent l="0" t="0" r="635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3550" cy="2252345"/>
                    </a:xfrm>
                    <a:prstGeom prst="rect">
                      <a:avLst/>
                    </a:prstGeom>
                    <a:noFill/>
                  </pic:spPr>
                </pic:pic>
              </a:graphicData>
            </a:graphic>
            <wp14:sizeRelH relativeFrom="margin">
              <wp14:pctWidth>0</wp14:pctWidth>
            </wp14:sizeRelH>
            <wp14:sizeRelV relativeFrom="margin">
              <wp14:pctHeight>0</wp14:pctHeight>
            </wp14:sizeRelV>
          </wp:anchor>
        </w:drawing>
      </w:r>
      <w:r w:rsidRPr="00981FD9">
        <w:rPr>
          <w:b/>
          <w:bCs/>
          <w:sz w:val="22"/>
          <w:szCs w:val="22"/>
        </w:rPr>
        <w:t>Figura 0</w:t>
      </w:r>
      <w:r>
        <w:rPr>
          <w:b/>
          <w:bCs/>
          <w:sz w:val="22"/>
          <w:szCs w:val="22"/>
        </w:rPr>
        <w:t>3</w:t>
      </w:r>
      <w:r w:rsidRPr="00981FD9">
        <w:rPr>
          <w:sz w:val="22"/>
          <w:szCs w:val="22"/>
        </w:rPr>
        <w:t xml:space="preserve"> – Apresentação no Colégio Paraíso da Cultura</w:t>
      </w:r>
      <w:r w:rsidR="00360E02">
        <w:rPr>
          <w:sz w:val="22"/>
          <w:szCs w:val="22"/>
        </w:rPr>
        <w:t>, Crato</w:t>
      </w:r>
    </w:p>
    <w:p w14:paraId="15E745C5" w14:textId="40F4A07A" w:rsidR="00A941D0" w:rsidRDefault="00A941D0" w:rsidP="00A941D0">
      <w:pPr>
        <w:pStyle w:val="Default"/>
        <w:spacing w:line="360" w:lineRule="auto"/>
        <w:ind w:firstLine="708"/>
        <w:jc w:val="both"/>
      </w:pPr>
      <w:r>
        <w:t xml:space="preserve">A última apresentação do espetáculo </w:t>
      </w:r>
      <w:r w:rsidR="00360E02">
        <w:t xml:space="preserve">até o momento </w:t>
      </w:r>
      <w:r>
        <w:t xml:space="preserve">se deu dessa vez em uma escola de rede pública, no mês de setembro de 2022. Em um período de dois dias, foram feitas três apresentações do </w:t>
      </w:r>
      <w:r w:rsidR="00360E02">
        <w:t>projeto</w:t>
      </w:r>
      <w:r>
        <w:t xml:space="preserve">, contando com a presença de </w:t>
      </w:r>
      <w:r w:rsidR="00360E02">
        <w:t xml:space="preserve">cerca de </w:t>
      </w:r>
      <w:r>
        <w:t xml:space="preserve">140 alunos e a professora de química da escola. Apesar da escola contar com a infraestrutura de um laboratório, as apresentações foram feitas nas salas de aulas, por conta da quantidade de alunos presente. Aqui foi registrado maior carência de conhecimento prévio dos assuntos abordados nas apresentações, houve menos interações com questionamentos e curiosidades, em contrapartida, observou-se uma maior aderência e necessidade de entender as explicações de cada experimento, dando ênfase a cada conteúdo abordado. </w:t>
      </w:r>
    </w:p>
    <w:p w14:paraId="646C495E" w14:textId="77777777" w:rsidR="00A941D0" w:rsidRDefault="00A941D0" w:rsidP="00A941D0"/>
    <w:p w14:paraId="29477AD5" w14:textId="6D6ECFCB" w:rsidR="00A941D0" w:rsidRPr="00391B4C" w:rsidRDefault="00A941D0" w:rsidP="00A941D0">
      <w:pPr>
        <w:pStyle w:val="Default"/>
        <w:spacing w:line="360" w:lineRule="auto"/>
        <w:ind w:firstLine="708"/>
        <w:jc w:val="center"/>
        <w:rPr>
          <w:sz w:val="22"/>
          <w:szCs w:val="22"/>
        </w:rPr>
      </w:pPr>
      <w:r>
        <w:rPr>
          <w:noProof/>
          <w:lang w:eastAsia="pt-BR"/>
        </w:rPr>
        <mc:AlternateContent>
          <mc:Choice Requires="wps">
            <w:drawing>
              <wp:anchor distT="0" distB="0" distL="114300" distR="114300" simplePos="0" relativeHeight="251668480" behindDoc="0" locked="0" layoutInCell="1" allowOverlap="1" wp14:anchorId="5E8B71EE" wp14:editId="269E9101">
                <wp:simplePos x="0" y="0"/>
                <wp:positionH relativeFrom="margin">
                  <wp:posOffset>1515677</wp:posOffset>
                </wp:positionH>
                <wp:positionV relativeFrom="paragraph">
                  <wp:posOffset>2699780</wp:posOffset>
                </wp:positionV>
                <wp:extent cx="2811145" cy="271780"/>
                <wp:effectExtent l="0" t="0" r="8255" b="0"/>
                <wp:wrapTopAndBottom/>
                <wp:docPr id="12" name="Caixa de Texto 12"/>
                <wp:cNvGraphicFramePr/>
                <a:graphic xmlns:a="http://schemas.openxmlformats.org/drawingml/2006/main">
                  <a:graphicData uri="http://schemas.microsoft.com/office/word/2010/wordprocessingShape">
                    <wps:wsp>
                      <wps:cNvSpPr txBox="1"/>
                      <wps:spPr>
                        <a:xfrm>
                          <a:off x="0" y="0"/>
                          <a:ext cx="2811145" cy="271780"/>
                        </a:xfrm>
                        <a:prstGeom prst="rect">
                          <a:avLst/>
                        </a:prstGeom>
                        <a:solidFill>
                          <a:prstClr val="white"/>
                        </a:solidFill>
                        <a:ln>
                          <a:noFill/>
                        </a:ln>
                      </wps:spPr>
                      <wps:txbx>
                        <w:txbxContent>
                          <w:p w14:paraId="2963974B" w14:textId="175C25A6" w:rsidR="00A941D0" w:rsidRPr="00981FD9" w:rsidRDefault="00A941D0" w:rsidP="00A941D0">
                            <w:pPr>
                              <w:pStyle w:val="Legenda"/>
                              <w:rPr>
                                <w:rFonts w:ascii="Times New Roman" w:hAnsi="Times New Roman" w:cs="Times New Roman"/>
                                <w:b/>
                                <w:bCs/>
                                <w:noProof/>
                                <w:color w:val="000000"/>
                                <w:sz w:val="28"/>
                                <w:szCs w:val="28"/>
                              </w:rPr>
                            </w:pPr>
                            <w:r w:rsidRPr="00981FD9">
                              <w:rPr>
                                <w:rFonts w:ascii="Times New Roman" w:hAnsi="Times New Roman" w:cs="Times New Roman"/>
                                <w:b/>
                                <w:bCs/>
                                <w:i w:val="0"/>
                                <w:iCs w:val="0"/>
                                <w:color w:val="auto"/>
                                <w:sz w:val="20"/>
                                <w:szCs w:val="20"/>
                              </w:rPr>
                              <w:t>Fonte:</w:t>
                            </w:r>
                            <w:r w:rsidRPr="00981FD9">
                              <w:rPr>
                                <w:rFonts w:ascii="Times New Roman" w:hAnsi="Times New Roman" w:cs="Times New Roman"/>
                                <w:i w:val="0"/>
                                <w:iCs w:val="0"/>
                                <w:color w:val="auto"/>
                                <w:sz w:val="20"/>
                                <w:szCs w:val="20"/>
                              </w:rPr>
                              <w:t xml:space="preserve"> arquivo pessoal da autora, 2022</w:t>
                            </w:r>
                            <w:r w:rsidR="00360E02">
                              <w:rPr>
                                <w:rFonts w:ascii="Times New Roman" w:hAnsi="Times New Roman" w:cs="Times New Roman"/>
                                <w:i w:val="0"/>
                                <w:iCs w:val="0"/>
                                <w:color w:val="auto"/>
                                <w:sz w:val="20"/>
                                <w:szCs w:val="20"/>
                              </w:rPr>
                              <w:t>.</w:t>
                            </w:r>
                          </w:p>
                          <w:p w14:paraId="6CAFDE3A" w14:textId="77777777" w:rsidR="00A941D0" w:rsidRPr="00F66513" w:rsidRDefault="00A941D0" w:rsidP="00A941D0">
                            <w:pPr>
                              <w:pStyle w:val="Legenda"/>
                              <w:rPr>
                                <w:rFonts w:ascii="Times New Roman" w:hAnsi="Times New Roman" w:cs="Times New Roman"/>
                                <w:b/>
                                <w:bCs/>
                                <w:noProof/>
                                <w:color w:val="00000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8B71EE" id="Caixa de Texto 12" o:spid="_x0000_s1029" type="#_x0000_t202" style="position:absolute;left:0;text-align:left;margin-left:119.35pt;margin-top:212.6pt;width:221.35pt;height:21.4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" stroked="f">
                <v:textbox inset="0,0,0,0">
                  <w:txbxContent>
                    <w:p w14:paraId="2963974B" w14:textId="175C25A6" w:rsidR="00A941D0" w:rsidRPr="00981FD9" w:rsidRDefault="00A941D0" w:rsidP="00A941D0">
                      <w:pPr>
                        <w:pStyle w:val="Legenda"/>
                        <w:rPr>
                          <w:rFonts w:ascii="Times New Roman" w:hAnsi="Times New Roman" w:cs="Times New Roman"/>
                          <w:b/>
                          <w:bCs/>
                          <w:noProof/>
                          <w:color w:val="000000"/>
                          <w:sz w:val="28"/>
                          <w:szCs w:val="28"/>
                        </w:rPr>
                      </w:pPr>
                      <w:r w:rsidRPr="00981FD9">
                        <w:rPr>
                          <w:rFonts w:ascii="Times New Roman" w:hAnsi="Times New Roman" w:cs="Times New Roman"/>
                          <w:b/>
                          <w:bCs/>
                          <w:i w:val="0"/>
                          <w:iCs w:val="0"/>
                          <w:color w:val="auto"/>
                          <w:sz w:val="20"/>
                          <w:szCs w:val="20"/>
                        </w:rPr>
                        <w:t>Fonte:</w:t>
                      </w:r>
                      <w:r w:rsidRPr="00981FD9">
                        <w:rPr>
                          <w:rFonts w:ascii="Times New Roman" w:hAnsi="Times New Roman" w:cs="Times New Roman"/>
                          <w:i w:val="0"/>
                          <w:iCs w:val="0"/>
                          <w:color w:val="auto"/>
                          <w:sz w:val="20"/>
                          <w:szCs w:val="20"/>
                        </w:rPr>
                        <w:t xml:space="preserve"> arquivo pessoal da autora, 2022</w:t>
                      </w:r>
                      <w:r w:rsidR="00360E02">
                        <w:rPr>
                          <w:rFonts w:ascii="Times New Roman" w:hAnsi="Times New Roman" w:cs="Times New Roman"/>
                          <w:i w:val="0"/>
                          <w:iCs w:val="0"/>
                          <w:color w:val="auto"/>
                          <w:sz w:val="20"/>
                          <w:szCs w:val="20"/>
                        </w:rPr>
                        <w:t>.</w:t>
                      </w:r>
                    </w:p>
                    <w:p w14:paraId="6CAFDE3A" w14:textId="77777777" w:rsidR="00A941D0" w:rsidRPr="00F66513" w:rsidRDefault="00A941D0" w:rsidP="00A941D0">
                      <w:pPr>
                        <w:pStyle w:val="Legenda"/>
                        <w:rPr>
                          <w:rFonts w:ascii="Times New Roman" w:hAnsi="Times New Roman" w:cs="Times New Roman"/>
                          <w:b/>
                          <w:bCs/>
                          <w:noProof/>
                          <w:color w:val="000000"/>
                        </w:rPr>
                      </w:pPr>
                    </w:p>
                  </w:txbxContent>
                </v:textbox>
                <w10:wrap type="topAndBottom" anchorx="margin"/>
              </v:shape>
            </w:pict>
          </mc:Fallback>
        </mc:AlternateContent>
      </w:r>
      <w:r>
        <w:rPr>
          <w:noProof/>
          <w:lang w:eastAsia="pt-BR"/>
        </w:rPr>
        <w:drawing>
          <wp:anchor distT="0" distB="0" distL="114300" distR="114300" simplePos="0" relativeHeight="251667456" behindDoc="0" locked="0" layoutInCell="1" allowOverlap="1" wp14:anchorId="2C2D892A" wp14:editId="69F3D3C4">
            <wp:simplePos x="0" y="0"/>
            <wp:positionH relativeFrom="margin">
              <wp:align>center</wp:align>
            </wp:positionH>
            <wp:positionV relativeFrom="paragraph">
              <wp:posOffset>285647</wp:posOffset>
            </wp:positionV>
            <wp:extent cx="2314575" cy="2364740"/>
            <wp:effectExtent l="0" t="0" r="9525" b="0"/>
            <wp:wrapTopAndBottom/>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t="13290"/>
                    <a:stretch/>
                  </pic:blipFill>
                  <pic:spPr bwMode="auto">
                    <a:xfrm>
                      <a:off x="0" y="0"/>
                      <a:ext cx="2314575" cy="2364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81FD9">
        <w:rPr>
          <w:b/>
          <w:bCs/>
          <w:sz w:val="22"/>
          <w:szCs w:val="22"/>
        </w:rPr>
        <w:t>Figura 0</w:t>
      </w:r>
      <w:r>
        <w:rPr>
          <w:b/>
          <w:bCs/>
          <w:sz w:val="22"/>
          <w:szCs w:val="22"/>
        </w:rPr>
        <w:t>4</w:t>
      </w:r>
      <w:r w:rsidRPr="00981FD9">
        <w:rPr>
          <w:sz w:val="22"/>
          <w:szCs w:val="22"/>
        </w:rPr>
        <w:t xml:space="preserve"> – Apresentação n</w:t>
      </w:r>
      <w:r>
        <w:rPr>
          <w:sz w:val="22"/>
          <w:szCs w:val="22"/>
        </w:rPr>
        <w:t xml:space="preserve">a escola </w:t>
      </w:r>
      <w:r w:rsidRPr="00391B4C">
        <w:rPr>
          <w:sz w:val="22"/>
          <w:szCs w:val="22"/>
        </w:rPr>
        <w:t>EEM José Alves de Figueiredo</w:t>
      </w:r>
      <w:r w:rsidR="00360E02">
        <w:rPr>
          <w:sz w:val="22"/>
          <w:szCs w:val="22"/>
        </w:rPr>
        <w:t>, Crato.</w:t>
      </w:r>
    </w:p>
    <w:p w14:paraId="57A66E83" w14:textId="77777777" w:rsidR="00A941D0" w:rsidRDefault="00A941D0" w:rsidP="00A941D0">
      <w:pPr>
        <w:pStyle w:val="Default"/>
        <w:spacing w:line="360" w:lineRule="auto"/>
        <w:ind w:firstLine="708"/>
        <w:jc w:val="both"/>
      </w:pPr>
      <w:r>
        <w:t xml:space="preserve">Nas duas escolas, após as apresentações, as duas professoras de química das respectivas escolas relataram a relevância do projeto para o entendimento completo dos alunos em relação aos conteúdos, juntando a teoria com a prática. A dificuldade de se trazer experimentação em química para as escolas se dá a diferentes fatores, segundo elas, como a infraestrutura da escola (contendo ou não espaço apropriado de um laboratório), os materiais a serem utilizados serem de difícil acesso ou muito caros, além do número excessivo de alunos nas turmas. </w:t>
      </w:r>
    </w:p>
    <w:p w14:paraId="7011A5D3" w14:textId="51B3F078" w:rsidR="005D2312" w:rsidRDefault="00A941D0" w:rsidP="00A941D0">
      <w:pPr>
        <w:pStyle w:val="Default"/>
        <w:spacing w:line="360" w:lineRule="auto"/>
        <w:ind w:firstLine="708"/>
        <w:jc w:val="both"/>
      </w:pPr>
      <w:r>
        <w:t xml:space="preserve">Como citado anteriormente, </w:t>
      </w:r>
      <w:proofErr w:type="spellStart"/>
      <w:r w:rsidRPr="00673E03">
        <w:t>Sieutjes</w:t>
      </w:r>
      <w:proofErr w:type="spellEnd"/>
      <w:r w:rsidRPr="00673E03">
        <w:t xml:space="preserve"> (1999), </w:t>
      </w:r>
      <w:r w:rsidR="00360E02">
        <w:t>comentou</w:t>
      </w:r>
      <w:r>
        <w:t xml:space="preserve"> que </w:t>
      </w:r>
      <w:r w:rsidRPr="00673E03">
        <w:t>a extensão universitária vinculada ao ensino e à pesquisa, disseminaria os conhecimentos gerados pela universidade, compartilhados à sociedade.</w:t>
      </w:r>
      <w:r>
        <w:t xml:space="preserve"> Refletiu-se dentre os alunos do projeto a elevação da experiência que esse projeto proporcionou aos mesmos. Um primeiro contato com a sala de aula no lugar do professor foi imprescindível para formação dos licenciados, podendo aprender ativamente os desafios de se estar dentro de uma sala de aula dentro da educação básica</w:t>
      </w:r>
      <w:r w:rsidR="00360E02">
        <w:t xml:space="preserve"> e as diversas possibilidades de se trabalhar diferentes conteúdos de forma lúdica e contextualizada com o cotidiano.</w:t>
      </w:r>
    </w:p>
    <w:p w14:paraId="5D60BFE0" w14:textId="77777777" w:rsidR="00A941D0" w:rsidRPr="00A941D0" w:rsidRDefault="00A941D0" w:rsidP="00A941D0">
      <w:pPr>
        <w:pStyle w:val="Default"/>
        <w:spacing w:line="360" w:lineRule="auto"/>
        <w:ind w:firstLine="708"/>
        <w:jc w:val="both"/>
        <w:rPr>
          <w:color w:val="FF0000"/>
        </w:rPr>
      </w:pPr>
    </w:p>
    <w:p w14:paraId="3646BB8D" w14:textId="5C0381DD" w:rsidR="005D2312" w:rsidRPr="00E85539" w:rsidRDefault="00E85539" w:rsidP="009F2D1F">
      <w:pPr>
        <w:pStyle w:val="Ttulo1"/>
        <w:ind w:left="0"/>
        <w:jc w:val="both"/>
      </w:pPr>
      <w:r>
        <w:t xml:space="preserve">4 </w:t>
      </w:r>
      <w:r w:rsidR="008B7806">
        <w:t>CONSIDERAÇÕES</w:t>
      </w:r>
      <w:r w:rsidR="008B7806">
        <w:rPr>
          <w:spacing w:val="-4"/>
        </w:rPr>
        <w:t xml:space="preserve"> </w:t>
      </w:r>
      <w:r w:rsidR="008B7806">
        <w:t>FINAIS</w:t>
      </w:r>
      <w:r w:rsidR="009F2D1F">
        <w:t xml:space="preserve"> </w:t>
      </w:r>
    </w:p>
    <w:p w14:paraId="5295EE42" w14:textId="77777777" w:rsidR="005D2312" w:rsidRDefault="005D2312" w:rsidP="00B00EEB">
      <w:pPr>
        <w:pStyle w:val="Corpodetexto"/>
        <w:spacing w:line="360" w:lineRule="auto"/>
        <w:ind w:left="0"/>
        <w:jc w:val="both"/>
        <w:rPr>
          <w:b/>
          <w:sz w:val="21"/>
        </w:rPr>
      </w:pPr>
    </w:p>
    <w:p w14:paraId="6BBE09F1" w14:textId="69E484D6" w:rsidR="00A941D0" w:rsidRPr="007505C3" w:rsidRDefault="00A941D0" w:rsidP="00A941D0">
      <w:pPr>
        <w:spacing w:line="360" w:lineRule="auto"/>
        <w:ind w:firstLine="708"/>
        <w:jc w:val="both"/>
        <w:rPr>
          <w:sz w:val="24"/>
          <w:szCs w:val="24"/>
        </w:rPr>
      </w:pPr>
      <w:r>
        <w:rPr>
          <w:sz w:val="24"/>
          <w:szCs w:val="24"/>
        </w:rPr>
        <w:t>Ao r</w:t>
      </w:r>
      <w:r w:rsidRPr="007505C3">
        <w:rPr>
          <w:sz w:val="24"/>
          <w:szCs w:val="24"/>
        </w:rPr>
        <w:t>efleti</w:t>
      </w:r>
      <w:r>
        <w:rPr>
          <w:sz w:val="24"/>
          <w:szCs w:val="24"/>
        </w:rPr>
        <w:t>r</w:t>
      </w:r>
      <w:r w:rsidRPr="007505C3">
        <w:rPr>
          <w:sz w:val="24"/>
          <w:szCs w:val="24"/>
        </w:rPr>
        <w:t xml:space="preserve"> todo o contexto e os resultados encontrados do presente trabalho, observ</w:t>
      </w:r>
      <w:r>
        <w:rPr>
          <w:sz w:val="24"/>
          <w:szCs w:val="24"/>
        </w:rPr>
        <w:t>ou</w:t>
      </w:r>
      <w:r w:rsidRPr="007505C3">
        <w:rPr>
          <w:sz w:val="24"/>
          <w:szCs w:val="24"/>
        </w:rPr>
        <w:t xml:space="preserve">-se a relevância da </w:t>
      </w:r>
      <w:r>
        <w:rPr>
          <w:sz w:val="24"/>
          <w:szCs w:val="24"/>
        </w:rPr>
        <w:t>prática</w:t>
      </w:r>
      <w:r w:rsidRPr="007505C3">
        <w:rPr>
          <w:sz w:val="24"/>
          <w:szCs w:val="24"/>
        </w:rPr>
        <w:t xml:space="preserve"> do</w:t>
      </w:r>
      <w:r>
        <w:rPr>
          <w:sz w:val="24"/>
          <w:szCs w:val="24"/>
        </w:rPr>
        <w:t xml:space="preserve">s três pilares </w:t>
      </w:r>
      <w:r w:rsidRPr="00620BAE">
        <w:rPr>
          <w:sz w:val="24"/>
          <w:szCs w:val="24"/>
        </w:rPr>
        <w:t xml:space="preserve">de formação do profissional </w:t>
      </w:r>
      <w:r>
        <w:rPr>
          <w:sz w:val="24"/>
          <w:szCs w:val="24"/>
        </w:rPr>
        <w:t xml:space="preserve">do </w:t>
      </w:r>
      <w:r w:rsidRPr="00620BAE">
        <w:rPr>
          <w:sz w:val="24"/>
          <w:szCs w:val="24"/>
        </w:rPr>
        <w:t>docente</w:t>
      </w:r>
      <w:r>
        <w:rPr>
          <w:sz w:val="24"/>
          <w:szCs w:val="24"/>
        </w:rPr>
        <w:t xml:space="preserve">: </w:t>
      </w:r>
      <w:r w:rsidRPr="00620BAE">
        <w:rPr>
          <w:sz w:val="24"/>
          <w:szCs w:val="24"/>
        </w:rPr>
        <w:t>o ensino,</w:t>
      </w:r>
      <w:r>
        <w:rPr>
          <w:sz w:val="24"/>
          <w:szCs w:val="24"/>
        </w:rPr>
        <w:t xml:space="preserve"> </w:t>
      </w:r>
      <w:r w:rsidRPr="00620BAE">
        <w:rPr>
          <w:sz w:val="24"/>
          <w:szCs w:val="24"/>
        </w:rPr>
        <w:t>a pesquisa e a extensão</w:t>
      </w:r>
      <w:r>
        <w:rPr>
          <w:sz w:val="24"/>
          <w:szCs w:val="24"/>
        </w:rPr>
        <w:t xml:space="preserve">, que se tornam complementares e dependentes na </w:t>
      </w:r>
      <w:r>
        <w:rPr>
          <w:sz w:val="24"/>
          <w:szCs w:val="24"/>
        </w:rPr>
        <w:lastRenderedPageBreak/>
        <w:t xml:space="preserve">construção do saber do universitário.  </w:t>
      </w:r>
      <w:r w:rsidRPr="007505C3">
        <w:rPr>
          <w:sz w:val="24"/>
          <w:szCs w:val="24"/>
        </w:rPr>
        <w:t xml:space="preserve">Os relatos dos alunos </w:t>
      </w:r>
      <w:r>
        <w:rPr>
          <w:sz w:val="24"/>
          <w:szCs w:val="24"/>
        </w:rPr>
        <w:t>e professores além</w:t>
      </w:r>
      <w:r w:rsidRPr="007505C3">
        <w:rPr>
          <w:sz w:val="24"/>
          <w:szCs w:val="24"/>
        </w:rPr>
        <w:t xml:space="preserve"> </w:t>
      </w:r>
      <w:r>
        <w:rPr>
          <w:sz w:val="24"/>
          <w:szCs w:val="24"/>
        </w:rPr>
        <w:t>d</w:t>
      </w:r>
      <w:r w:rsidRPr="007505C3">
        <w:rPr>
          <w:sz w:val="24"/>
          <w:szCs w:val="24"/>
        </w:rPr>
        <w:t xml:space="preserve">a troca de experiências evidenciam </w:t>
      </w:r>
      <w:r>
        <w:rPr>
          <w:sz w:val="24"/>
          <w:szCs w:val="24"/>
        </w:rPr>
        <w:t>o que fundamentou esse presente trabalho. A realização d</w:t>
      </w:r>
      <w:r w:rsidR="004B4296">
        <w:rPr>
          <w:sz w:val="24"/>
          <w:szCs w:val="24"/>
        </w:rPr>
        <w:t>a prática extensionista</w:t>
      </w:r>
      <w:r>
        <w:rPr>
          <w:sz w:val="24"/>
          <w:szCs w:val="24"/>
        </w:rPr>
        <w:t xml:space="preserve"> aumenta de forma significativa a construção de conhecimento, como também o aprendizado ativo com os desafios de ser professor.</w:t>
      </w:r>
    </w:p>
    <w:p w14:paraId="749044DB" w14:textId="673F2CFB" w:rsidR="00A941D0" w:rsidRDefault="00A941D0" w:rsidP="00A941D0">
      <w:pPr>
        <w:spacing w:line="360" w:lineRule="auto"/>
        <w:ind w:firstLine="708"/>
        <w:jc w:val="both"/>
        <w:rPr>
          <w:sz w:val="24"/>
          <w:szCs w:val="24"/>
        </w:rPr>
      </w:pPr>
      <w:r w:rsidRPr="007505C3">
        <w:rPr>
          <w:sz w:val="24"/>
          <w:szCs w:val="24"/>
        </w:rPr>
        <w:t xml:space="preserve">O desenvolvimento do projeto </w:t>
      </w:r>
      <w:r>
        <w:rPr>
          <w:sz w:val="24"/>
          <w:szCs w:val="24"/>
        </w:rPr>
        <w:t>E</w:t>
      </w:r>
      <w:r w:rsidRPr="007505C3">
        <w:rPr>
          <w:sz w:val="24"/>
          <w:szCs w:val="24"/>
        </w:rPr>
        <w:t>spetáculo</w:t>
      </w:r>
      <w:r>
        <w:rPr>
          <w:sz w:val="24"/>
          <w:szCs w:val="24"/>
        </w:rPr>
        <w:t xml:space="preserve"> da Química: </w:t>
      </w:r>
      <w:r w:rsidR="004B4296">
        <w:rPr>
          <w:sz w:val="24"/>
          <w:szCs w:val="24"/>
        </w:rPr>
        <w:t>a</w:t>
      </w:r>
      <w:r>
        <w:rPr>
          <w:sz w:val="24"/>
          <w:szCs w:val="24"/>
        </w:rPr>
        <w:t xml:space="preserve">tividades </w:t>
      </w:r>
      <w:r w:rsidR="004B4296">
        <w:rPr>
          <w:sz w:val="24"/>
          <w:szCs w:val="24"/>
        </w:rPr>
        <w:t>l</w:t>
      </w:r>
      <w:r>
        <w:rPr>
          <w:sz w:val="24"/>
          <w:szCs w:val="24"/>
        </w:rPr>
        <w:t xml:space="preserve">údicas para </w:t>
      </w:r>
      <w:r w:rsidR="004B4296">
        <w:rPr>
          <w:sz w:val="24"/>
          <w:szCs w:val="24"/>
        </w:rPr>
        <w:t>e</w:t>
      </w:r>
      <w:r>
        <w:rPr>
          <w:sz w:val="24"/>
          <w:szCs w:val="24"/>
        </w:rPr>
        <w:t xml:space="preserve">ducação </w:t>
      </w:r>
      <w:r w:rsidR="004B4296">
        <w:rPr>
          <w:sz w:val="24"/>
          <w:szCs w:val="24"/>
        </w:rPr>
        <w:t>b</w:t>
      </w:r>
      <w:r>
        <w:rPr>
          <w:sz w:val="24"/>
          <w:szCs w:val="24"/>
        </w:rPr>
        <w:t>ásica</w:t>
      </w:r>
      <w:r w:rsidRPr="007505C3">
        <w:rPr>
          <w:sz w:val="24"/>
          <w:szCs w:val="24"/>
        </w:rPr>
        <w:t xml:space="preserve"> contribuiu para que</w:t>
      </w:r>
      <w:r>
        <w:rPr>
          <w:sz w:val="24"/>
          <w:szCs w:val="24"/>
        </w:rPr>
        <w:t xml:space="preserve"> de outro ângulo, desafios encontrados durante a educação básica dos participantes </w:t>
      </w:r>
      <w:r w:rsidRPr="007505C3">
        <w:rPr>
          <w:sz w:val="24"/>
          <w:szCs w:val="24"/>
        </w:rPr>
        <w:t>fossem refletid</w:t>
      </w:r>
      <w:r>
        <w:rPr>
          <w:sz w:val="24"/>
          <w:szCs w:val="24"/>
        </w:rPr>
        <w:t>o</w:t>
      </w:r>
      <w:r w:rsidRPr="007505C3">
        <w:rPr>
          <w:sz w:val="24"/>
          <w:szCs w:val="24"/>
        </w:rPr>
        <w:t xml:space="preserve">s e discutidos </w:t>
      </w:r>
      <w:r>
        <w:rPr>
          <w:sz w:val="24"/>
          <w:szCs w:val="24"/>
        </w:rPr>
        <w:t>de forma ampla no ambiente</w:t>
      </w:r>
      <w:r w:rsidRPr="007505C3">
        <w:rPr>
          <w:sz w:val="24"/>
          <w:szCs w:val="24"/>
        </w:rPr>
        <w:t xml:space="preserve"> acadêmico</w:t>
      </w:r>
      <w:r>
        <w:rPr>
          <w:sz w:val="24"/>
          <w:szCs w:val="24"/>
        </w:rPr>
        <w:t xml:space="preserve">. Esse projeto proporcionou aos licenciandos </w:t>
      </w:r>
      <w:r w:rsidRPr="007505C3">
        <w:rPr>
          <w:sz w:val="24"/>
          <w:szCs w:val="24"/>
        </w:rPr>
        <w:t xml:space="preserve">a oportunidade de uma </w:t>
      </w:r>
      <w:r>
        <w:rPr>
          <w:sz w:val="24"/>
          <w:szCs w:val="24"/>
        </w:rPr>
        <w:t>vivência</w:t>
      </w:r>
      <w:r w:rsidRPr="007505C3">
        <w:rPr>
          <w:sz w:val="24"/>
          <w:szCs w:val="24"/>
        </w:rPr>
        <w:t xml:space="preserve"> </w:t>
      </w:r>
      <w:r>
        <w:rPr>
          <w:sz w:val="24"/>
          <w:szCs w:val="24"/>
        </w:rPr>
        <w:t>na s</w:t>
      </w:r>
      <w:r w:rsidRPr="007505C3">
        <w:rPr>
          <w:sz w:val="24"/>
          <w:szCs w:val="24"/>
        </w:rPr>
        <w:t>ua área, através da observação</w:t>
      </w:r>
      <w:r>
        <w:rPr>
          <w:sz w:val="24"/>
          <w:szCs w:val="24"/>
        </w:rPr>
        <w:t xml:space="preserve"> e</w:t>
      </w:r>
      <w:r w:rsidRPr="007505C3">
        <w:rPr>
          <w:sz w:val="24"/>
          <w:szCs w:val="24"/>
        </w:rPr>
        <w:t xml:space="preserve"> discussão </w:t>
      </w:r>
      <w:r>
        <w:rPr>
          <w:sz w:val="24"/>
          <w:szCs w:val="24"/>
        </w:rPr>
        <w:t xml:space="preserve">da </w:t>
      </w:r>
      <w:r w:rsidRPr="007505C3">
        <w:rPr>
          <w:sz w:val="24"/>
          <w:szCs w:val="24"/>
        </w:rPr>
        <w:t>te</w:t>
      </w:r>
      <w:r>
        <w:rPr>
          <w:sz w:val="24"/>
          <w:szCs w:val="24"/>
        </w:rPr>
        <w:t>oria</w:t>
      </w:r>
      <w:r w:rsidRPr="007505C3">
        <w:rPr>
          <w:sz w:val="24"/>
          <w:szCs w:val="24"/>
        </w:rPr>
        <w:t xml:space="preserve"> e </w:t>
      </w:r>
      <w:r>
        <w:rPr>
          <w:sz w:val="24"/>
          <w:szCs w:val="24"/>
        </w:rPr>
        <w:t xml:space="preserve">a </w:t>
      </w:r>
      <w:r w:rsidRPr="007505C3">
        <w:rPr>
          <w:sz w:val="24"/>
          <w:szCs w:val="24"/>
        </w:rPr>
        <w:t>prátic</w:t>
      </w:r>
      <w:r>
        <w:rPr>
          <w:sz w:val="24"/>
          <w:szCs w:val="24"/>
        </w:rPr>
        <w:t>a</w:t>
      </w:r>
      <w:r w:rsidRPr="007505C3">
        <w:rPr>
          <w:sz w:val="24"/>
          <w:szCs w:val="24"/>
        </w:rPr>
        <w:t>, aproxima</w:t>
      </w:r>
      <w:r>
        <w:rPr>
          <w:sz w:val="24"/>
          <w:szCs w:val="24"/>
        </w:rPr>
        <w:t>ndo-</w:t>
      </w:r>
      <w:r w:rsidRPr="007505C3">
        <w:rPr>
          <w:sz w:val="24"/>
          <w:szCs w:val="24"/>
        </w:rPr>
        <w:t>o</w:t>
      </w:r>
      <w:r>
        <w:rPr>
          <w:sz w:val="24"/>
          <w:szCs w:val="24"/>
        </w:rPr>
        <w:t>s</w:t>
      </w:r>
      <w:r w:rsidRPr="007505C3">
        <w:rPr>
          <w:sz w:val="24"/>
          <w:szCs w:val="24"/>
        </w:rPr>
        <w:t xml:space="preserve"> </w:t>
      </w:r>
      <w:r>
        <w:rPr>
          <w:sz w:val="24"/>
          <w:szCs w:val="24"/>
        </w:rPr>
        <w:t>d</w:t>
      </w:r>
      <w:r w:rsidRPr="007505C3">
        <w:rPr>
          <w:sz w:val="24"/>
          <w:szCs w:val="24"/>
        </w:rPr>
        <w:t>o seu campo de atuação: a Educação Básica.</w:t>
      </w:r>
    </w:p>
    <w:p w14:paraId="63526A1F" w14:textId="77777777" w:rsidR="00A941D0" w:rsidRDefault="00A941D0" w:rsidP="00EC204B">
      <w:pPr>
        <w:pStyle w:val="Corpodetexto"/>
        <w:ind w:left="0"/>
        <w:jc w:val="both"/>
        <w:rPr>
          <w:b/>
          <w:bCs/>
          <w:sz w:val="26"/>
        </w:rPr>
      </w:pPr>
    </w:p>
    <w:p w14:paraId="5180CC54" w14:textId="374AD056" w:rsidR="005D2312" w:rsidRDefault="00EC204B" w:rsidP="00EC204B">
      <w:pPr>
        <w:pStyle w:val="Corpodetexto"/>
        <w:ind w:left="0"/>
        <w:jc w:val="both"/>
        <w:rPr>
          <w:b/>
          <w:bCs/>
        </w:rPr>
      </w:pPr>
      <w:r w:rsidRPr="00EC204B">
        <w:rPr>
          <w:b/>
          <w:bCs/>
          <w:sz w:val="26"/>
        </w:rPr>
        <w:t xml:space="preserve">5 </w:t>
      </w:r>
      <w:bookmarkStart w:id="2" w:name="_Hlk70684869"/>
      <w:r w:rsidRPr="00EC204B">
        <w:rPr>
          <w:b/>
          <w:bCs/>
        </w:rPr>
        <w:t xml:space="preserve">AGRADECIMENTOS </w:t>
      </w:r>
      <w:bookmarkEnd w:id="2"/>
    </w:p>
    <w:p w14:paraId="4BC3586C" w14:textId="2E1A4107" w:rsidR="00EC204B" w:rsidRPr="005145E8" w:rsidRDefault="00EC204B" w:rsidP="00EC204B">
      <w:pPr>
        <w:pStyle w:val="Corpodetexto"/>
        <w:ind w:left="0"/>
        <w:jc w:val="both"/>
        <w:rPr>
          <w:b/>
          <w:bCs/>
        </w:rPr>
      </w:pPr>
    </w:p>
    <w:p w14:paraId="768B2D54" w14:textId="4503A490" w:rsidR="00207F6E" w:rsidRDefault="00207F6E" w:rsidP="00A941D0">
      <w:pPr>
        <w:pStyle w:val="Corpodetexto"/>
        <w:spacing w:line="360" w:lineRule="auto"/>
        <w:ind w:left="0" w:firstLine="851"/>
        <w:jc w:val="both"/>
        <w:rPr>
          <w:color w:val="000000"/>
        </w:rPr>
      </w:pPr>
      <w:r>
        <w:rPr>
          <w:color w:val="000000"/>
        </w:rPr>
        <w:t>Ao Fundo Estadual de Combate à Pobreza (FECOP)</w:t>
      </w:r>
      <w:r w:rsidR="00D509A3">
        <w:rPr>
          <w:color w:val="000000"/>
        </w:rPr>
        <w:t xml:space="preserve"> pelo apoio financeiro</w:t>
      </w:r>
      <w:r>
        <w:rPr>
          <w:color w:val="000000"/>
        </w:rPr>
        <w:t xml:space="preserve">. À </w:t>
      </w:r>
      <w:r w:rsidR="00D509A3" w:rsidRPr="00C441CE">
        <w:t>Universidade Regional do Cariri</w:t>
      </w:r>
      <w:r w:rsidR="00D509A3">
        <w:t xml:space="preserve"> (</w:t>
      </w:r>
      <w:r w:rsidR="00D509A3" w:rsidRPr="00C441CE">
        <w:t>URCA</w:t>
      </w:r>
      <w:r w:rsidR="00D509A3">
        <w:t>)</w:t>
      </w:r>
      <w:r w:rsidR="00D509A3">
        <w:rPr>
          <w:color w:val="000000"/>
        </w:rPr>
        <w:t xml:space="preserve"> e à </w:t>
      </w:r>
      <w:r>
        <w:rPr>
          <w:color w:val="000000"/>
        </w:rPr>
        <w:t xml:space="preserve">Pró-Reitoria de Extensão (PROEX) da Universidade Regional do Cariri </w:t>
      </w:r>
      <w:r w:rsidR="00D509A3">
        <w:rPr>
          <w:color w:val="000000"/>
        </w:rPr>
        <w:t xml:space="preserve">pelos incentivos e oportunidade para o desenvolvimento deste projeto. Às professoras </w:t>
      </w:r>
      <w:r w:rsidR="00D509A3" w:rsidRPr="00C441CE">
        <w:rPr>
          <w:shd w:val="clear" w:color="auto" w:fill="FFFFFF"/>
        </w:rPr>
        <w:t>Acrislânia Lima e Alana Varela</w:t>
      </w:r>
      <w:r w:rsidR="00D509A3">
        <w:rPr>
          <w:shd w:val="clear" w:color="auto" w:fill="FFFFFF"/>
        </w:rPr>
        <w:t xml:space="preserve"> pela parceria e por terem cedido espaço nas escolas que lecionam para apresentação do projeto. Ao prof. Fábio Alexandre Santos pelo apoio  e disponibilidade durante a EXPOCRATO 2022.</w:t>
      </w:r>
    </w:p>
    <w:p w14:paraId="3E714352" w14:textId="77777777" w:rsidR="00573981" w:rsidRPr="00EC204B" w:rsidRDefault="00573981" w:rsidP="00EC204B">
      <w:pPr>
        <w:pStyle w:val="Corpodetexto"/>
        <w:ind w:left="0"/>
        <w:jc w:val="both"/>
        <w:rPr>
          <w:b/>
          <w:bCs/>
          <w:sz w:val="26"/>
        </w:rPr>
      </w:pPr>
    </w:p>
    <w:p w14:paraId="42671148" w14:textId="2F054F21" w:rsidR="00DD39BF" w:rsidRDefault="008B7806" w:rsidP="00EC204B">
      <w:pPr>
        <w:pStyle w:val="Ttulo1"/>
        <w:ind w:left="0"/>
        <w:rPr>
          <w:b w:val="0"/>
          <w:bCs w:val="0"/>
          <w:color w:val="0070C0"/>
        </w:rPr>
      </w:pPr>
      <w:r>
        <w:t>REFERÊNCIAS</w:t>
      </w:r>
      <w:r w:rsidR="009F2D1F">
        <w:t xml:space="preserve"> </w:t>
      </w:r>
    </w:p>
    <w:p w14:paraId="79B97BE7" w14:textId="77777777" w:rsidR="00A941D0" w:rsidRDefault="00A941D0" w:rsidP="00EC204B">
      <w:pPr>
        <w:pStyle w:val="Ttulo1"/>
        <w:ind w:left="0"/>
      </w:pPr>
    </w:p>
    <w:p w14:paraId="5972465E" w14:textId="77777777" w:rsidR="00A941D0" w:rsidRPr="00E81C86" w:rsidRDefault="00A941D0" w:rsidP="00A941D0">
      <w:pPr>
        <w:adjustRightInd w:val="0"/>
        <w:rPr>
          <w:sz w:val="28"/>
          <w:szCs w:val="28"/>
        </w:rPr>
      </w:pPr>
      <w:r w:rsidRPr="00E81C86">
        <w:rPr>
          <w:sz w:val="24"/>
          <w:szCs w:val="24"/>
        </w:rPr>
        <w:t xml:space="preserve">TRIPP, David. </w:t>
      </w:r>
      <w:r w:rsidRPr="00E81C86">
        <w:rPr>
          <w:b/>
          <w:bCs/>
          <w:sz w:val="24"/>
          <w:szCs w:val="24"/>
        </w:rPr>
        <w:t>Pesquisa-ação: uma introdução metodológica.</w:t>
      </w:r>
      <w:r w:rsidRPr="00E81C86">
        <w:rPr>
          <w:sz w:val="24"/>
          <w:szCs w:val="24"/>
        </w:rPr>
        <w:t xml:space="preserve"> Universidade de Murdoch. Educação e Pesquisa, São Paulo, v. 31, n. 3, p. 443-466, set./dez. 2005.</w:t>
      </w:r>
    </w:p>
    <w:p w14:paraId="10026004" w14:textId="77777777" w:rsidR="00A941D0" w:rsidRDefault="00A941D0" w:rsidP="00A941D0">
      <w:pPr>
        <w:adjustRightInd w:val="0"/>
        <w:rPr>
          <w:sz w:val="24"/>
          <w:szCs w:val="24"/>
        </w:rPr>
      </w:pPr>
    </w:p>
    <w:p w14:paraId="462A2117" w14:textId="77777777" w:rsidR="00A941D0" w:rsidRDefault="00A941D0" w:rsidP="00A941D0">
      <w:pPr>
        <w:adjustRightInd w:val="0"/>
        <w:rPr>
          <w:sz w:val="24"/>
          <w:szCs w:val="24"/>
        </w:rPr>
      </w:pPr>
      <w:r w:rsidRPr="005B5245">
        <w:rPr>
          <w:sz w:val="24"/>
          <w:szCs w:val="24"/>
        </w:rPr>
        <w:t>FONSECA, Wander.</w:t>
      </w:r>
      <w:r>
        <w:rPr>
          <w:sz w:val="24"/>
          <w:szCs w:val="24"/>
        </w:rPr>
        <w:t xml:space="preserve"> </w:t>
      </w:r>
      <w:r w:rsidRPr="005B5245">
        <w:rPr>
          <w:sz w:val="24"/>
          <w:szCs w:val="24"/>
        </w:rPr>
        <w:t>SOARES, Juarez Assis</w:t>
      </w:r>
      <w:r>
        <w:rPr>
          <w:sz w:val="28"/>
          <w:szCs w:val="28"/>
        </w:rPr>
        <w:t xml:space="preserve">. </w:t>
      </w:r>
      <w:r w:rsidRPr="005B5245">
        <w:rPr>
          <w:b/>
          <w:bCs/>
          <w:sz w:val="24"/>
          <w:szCs w:val="24"/>
        </w:rPr>
        <w:t>A experimentação no ensino de ciências: relação teoria e prática</w:t>
      </w:r>
      <w:r>
        <w:rPr>
          <w:b/>
          <w:bCs/>
          <w:sz w:val="24"/>
          <w:szCs w:val="24"/>
        </w:rPr>
        <w:t xml:space="preserve">. </w:t>
      </w:r>
      <w:r w:rsidRPr="005B5245">
        <w:rPr>
          <w:sz w:val="24"/>
          <w:szCs w:val="24"/>
        </w:rPr>
        <w:t xml:space="preserve">Artigos, </w:t>
      </w:r>
      <w:r>
        <w:rPr>
          <w:sz w:val="24"/>
          <w:szCs w:val="24"/>
        </w:rPr>
        <w:t xml:space="preserve">volume I. Paraná. </w:t>
      </w:r>
      <w:r w:rsidRPr="005B5245">
        <w:rPr>
          <w:sz w:val="24"/>
          <w:szCs w:val="24"/>
        </w:rPr>
        <w:t>2016</w:t>
      </w:r>
      <w:r>
        <w:rPr>
          <w:sz w:val="24"/>
          <w:szCs w:val="24"/>
        </w:rPr>
        <w:t>.</w:t>
      </w:r>
    </w:p>
    <w:p w14:paraId="59444C91" w14:textId="77777777" w:rsidR="00A941D0" w:rsidRDefault="00A941D0" w:rsidP="00A941D0">
      <w:pPr>
        <w:adjustRightInd w:val="0"/>
        <w:rPr>
          <w:sz w:val="24"/>
          <w:szCs w:val="24"/>
        </w:rPr>
      </w:pPr>
    </w:p>
    <w:p w14:paraId="2C3A2F05" w14:textId="77777777" w:rsidR="00A941D0" w:rsidRDefault="00A941D0" w:rsidP="00A941D0">
      <w:pPr>
        <w:adjustRightInd w:val="0"/>
        <w:rPr>
          <w:b/>
          <w:bCs/>
          <w:sz w:val="24"/>
          <w:szCs w:val="24"/>
        </w:rPr>
      </w:pPr>
      <w:r>
        <w:rPr>
          <w:sz w:val="24"/>
          <w:szCs w:val="24"/>
        </w:rPr>
        <w:t xml:space="preserve">PEREIRA, Boscoli Barbosa. </w:t>
      </w:r>
      <w:r>
        <w:rPr>
          <w:b/>
          <w:bCs/>
          <w:sz w:val="24"/>
          <w:szCs w:val="24"/>
        </w:rPr>
        <w:t>Experimentação no Ensino de Ciências e o Papel do Professor na Construção do Conhecimento.</w:t>
      </w:r>
    </w:p>
    <w:p w14:paraId="4F2A8C36" w14:textId="77777777" w:rsidR="00A941D0" w:rsidRDefault="00A941D0" w:rsidP="00A941D0">
      <w:pPr>
        <w:adjustRightInd w:val="0"/>
        <w:rPr>
          <w:b/>
          <w:bCs/>
          <w:sz w:val="24"/>
          <w:szCs w:val="24"/>
        </w:rPr>
      </w:pPr>
    </w:p>
    <w:p w14:paraId="2E51D2B4" w14:textId="77777777" w:rsidR="00A941D0" w:rsidRPr="0031322E" w:rsidRDefault="00A941D0" w:rsidP="00A941D0">
      <w:pPr>
        <w:adjustRightInd w:val="0"/>
        <w:rPr>
          <w:sz w:val="24"/>
          <w:szCs w:val="24"/>
        </w:rPr>
      </w:pPr>
      <w:r w:rsidRPr="004946DE">
        <w:rPr>
          <w:sz w:val="24"/>
          <w:szCs w:val="24"/>
        </w:rPr>
        <w:t>EMERICH,</w:t>
      </w:r>
      <w:r>
        <w:rPr>
          <w:sz w:val="24"/>
          <w:szCs w:val="24"/>
        </w:rPr>
        <w:t xml:space="preserve"> Catiane Medeiros. </w:t>
      </w:r>
      <w:r w:rsidRPr="004946DE">
        <w:rPr>
          <w:b/>
          <w:bCs/>
          <w:sz w:val="24"/>
          <w:szCs w:val="24"/>
        </w:rPr>
        <w:t>Ensino de ciências: uma proposta para adequar o conhecimento ao cotidiano – enfoque sobre a água</w:t>
      </w:r>
      <w:r>
        <w:rPr>
          <w:sz w:val="24"/>
          <w:szCs w:val="24"/>
        </w:rPr>
        <w:t xml:space="preserve">. 2010. Dissertação de mestrado. Educação em ciências. Universidade Federal do Rio Grande do Sul. Porto Alegre – RS. 2010. </w:t>
      </w:r>
    </w:p>
    <w:p w14:paraId="140D0A20" w14:textId="77777777" w:rsidR="00A941D0" w:rsidRDefault="00A941D0" w:rsidP="00A941D0">
      <w:pPr>
        <w:pStyle w:val="Default"/>
      </w:pPr>
    </w:p>
    <w:p w14:paraId="534A3315" w14:textId="77777777" w:rsidR="00A941D0" w:rsidRDefault="00A941D0" w:rsidP="00A941D0">
      <w:pPr>
        <w:adjustRightInd w:val="0"/>
        <w:rPr>
          <w:sz w:val="24"/>
          <w:szCs w:val="24"/>
        </w:rPr>
      </w:pPr>
      <w:r w:rsidRPr="00DD50F6">
        <w:rPr>
          <w:sz w:val="24"/>
          <w:szCs w:val="24"/>
        </w:rPr>
        <w:t xml:space="preserve">DURÉ, Ravi Cajú. </w:t>
      </w:r>
      <w:r w:rsidRPr="00DD50F6">
        <w:rPr>
          <w:i/>
          <w:iCs/>
          <w:sz w:val="24"/>
          <w:szCs w:val="24"/>
        </w:rPr>
        <w:t>et al</w:t>
      </w:r>
      <w:r w:rsidRPr="00DD50F6">
        <w:rPr>
          <w:sz w:val="24"/>
          <w:szCs w:val="24"/>
        </w:rPr>
        <w:t xml:space="preserve">. </w:t>
      </w:r>
      <w:r w:rsidRPr="00DD50F6">
        <w:rPr>
          <w:b/>
          <w:bCs/>
          <w:sz w:val="24"/>
          <w:szCs w:val="24"/>
        </w:rPr>
        <w:t xml:space="preserve">Ensino De Biologia e Contextualização do Conteúdo: Quais Temas o Aluno de Ensino Médio Relaciona Com o Seu Cotidiano?. </w:t>
      </w:r>
      <w:r w:rsidRPr="00DD50F6">
        <w:rPr>
          <w:sz w:val="24"/>
          <w:szCs w:val="24"/>
        </w:rPr>
        <w:t>Experiências em Ensino de Ciências V.13, No.1. 2018.</w:t>
      </w:r>
    </w:p>
    <w:p w14:paraId="60969514" w14:textId="77777777" w:rsidR="00A941D0" w:rsidRPr="008A0C1F" w:rsidRDefault="00A941D0" w:rsidP="00A941D0">
      <w:pPr>
        <w:adjustRightInd w:val="0"/>
        <w:rPr>
          <w:rFonts w:ascii="Roboto" w:hAnsi="Roboto" w:cs="Roboto"/>
          <w:color w:val="000000"/>
          <w:sz w:val="24"/>
          <w:szCs w:val="24"/>
        </w:rPr>
      </w:pPr>
    </w:p>
    <w:p w14:paraId="0BE2020D" w14:textId="77777777" w:rsidR="00A941D0" w:rsidRPr="008A0C1F" w:rsidRDefault="00A941D0" w:rsidP="00A941D0">
      <w:pPr>
        <w:adjustRightInd w:val="0"/>
        <w:rPr>
          <w:sz w:val="24"/>
          <w:szCs w:val="24"/>
        </w:rPr>
      </w:pPr>
      <w:r w:rsidRPr="008A0C1F">
        <w:rPr>
          <w:sz w:val="24"/>
          <w:szCs w:val="24"/>
        </w:rPr>
        <w:lastRenderedPageBreak/>
        <w:t xml:space="preserve">CORRÊA, Taís Arthur. COELHO, </w:t>
      </w:r>
      <w:r>
        <w:t>T</w:t>
      </w:r>
      <w:r w:rsidRPr="008A0C1F">
        <w:rPr>
          <w:sz w:val="24"/>
          <w:szCs w:val="24"/>
        </w:rPr>
        <w:t xml:space="preserve">atiana Costa. </w:t>
      </w:r>
      <w:r w:rsidRPr="008A0C1F">
        <w:rPr>
          <w:b/>
          <w:bCs/>
          <w:sz w:val="24"/>
          <w:szCs w:val="24"/>
        </w:rPr>
        <w:t>A Química é um espetáculo: uma proposta de articulação entre ensino, pesquisa e extensão na formação de professores</w:t>
      </w:r>
      <w:r>
        <w:rPr>
          <w:b/>
          <w:bCs/>
        </w:rPr>
        <w:t xml:space="preserve">. </w:t>
      </w:r>
      <w:r w:rsidRPr="008A0C1F">
        <w:rPr>
          <w:sz w:val="24"/>
          <w:szCs w:val="24"/>
        </w:rPr>
        <w:t>Formação de Professores da Educação em Ciências e Matemática em Pesquisa: perspectivas e tendências</w:t>
      </w:r>
      <w:r>
        <w:rPr>
          <w:sz w:val="24"/>
          <w:szCs w:val="24"/>
        </w:rPr>
        <w:t xml:space="preserve">. </w:t>
      </w:r>
      <w:r w:rsidRPr="008A0C1F">
        <w:rPr>
          <w:sz w:val="24"/>
          <w:szCs w:val="24"/>
        </w:rPr>
        <w:t>Editora Científica Digital</w:t>
      </w:r>
      <w:r>
        <w:rPr>
          <w:sz w:val="24"/>
          <w:szCs w:val="24"/>
        </w:rPr>
        <w:t>.</w:t>
      </w:r>
      <w:r w:rsidRPr="008A0C1F">
        <w:rPr>
          <w:sz w:val="24"/>
          <w:szCs w:val="24"/>
        </w:rPr>
        <w:t xml:space="preserve"> Vol. 2</w:t>
      </w:r>
      <w:r>
        <w:rPr>
          <w:sz w:val="24"/>
          <w:szCs w:val="24"/>
        </w:rPr>
        <w:t>.</w:t>
      </w:r>
      <w:r w:rsidRPr="008A0C1F">
        <w:rPr>
          <w:sz w:val="24"/>
          <w:szCs w:val="24"/>
        </w:rPr>
        <w:t xml:space="preserve"> 2022</w:t>
      </w:r>
      <w:r>
        <w:rPr>
          <w:sz w:val="24"/>
          <w:szCs w:val="24"/>
        </w:rPr>
        <w:t>.</w:t>
      </w:r>
    </w:p>
    <w:p w14:paraId="04FE15C3" w14:textId="22959436" w:rsidR="00267462" w:rsidRDefault="00267462">
      <w:pPr>
        <w:spacing w:before="155"/>
        <w:ind w:left="119" w:right="118"/>
        <w:jc w:val="both"/>
        <w:rPr>
          <w:sz w:val="24"/>
        </w:rPr>
      </w:pPr>
    </w:p>
    <w:p w14:paraId="70D6C770" w14:textId="77777777" w:rsidR="007677A2" w:rsidRDefault="007677A2" w:rsidP="007677A2">
      <w:pPr>
        <w:spacing w:line="235" w:lineRule="auto"/>
        <w:ind w:right="-39"/>
        <w:jc w:val="right"/>
        <w:rPr>
          <w:b/>
        </w:rPr>
      </w:pPr>
      <w:r>
        <w:rPr>
          <w:b/>
        </w:rPr>
        <w:t>Recebido em 16 de dezembro de 2022</w:t>
      </w:r>
    </w:p>
    <w:p w14:paraId="7AAE0B92" w14:textId="77777777" w:rsidR="007677A2" w:rsidRDefault="007677A2" w:rsidP="007677A2">
      <w:pPr>
        <w:spacing w:line="235" w:lineRule="auto"/>
        <w:ind w:right="-39"/>
        <w:jc w:val="right"/>
        <w:rPr>
          <w:b/>
        </w:rPr>
      </w:pPr>
      <w:r>
        <w:rPr>
          <w:b/>
        </w:rPr>
        <w:t>Aceito em 29 de setembro de 2023</w:t>
      </w:r>
    </w:p>
    <w:p w14:paraId="5AFE9F33" w14:textId="752E4350" w:rsidR="000201D1" w:rsidRDefault="000201D1" w:rsidP="00EC204B">
      <w:pPr>
        <w:spacing w:line="237" w:lineRule="auto"/>
        <w:ind w:right="-39"/>
        <w:jc w:val="right"/>
        <w:rPr>
          <w:b/>
          <w:color w:val="FF0000"/>
        </w:rPr>
      </w:pPr>
      <w:bookmarkStart w:id="3" w:name="_GoBack"/>
      <w:bookmarkEnd w:id="3"/>
    </w:p>
    <w:p w14:paraId="0AD94176" w14:textId="76CA0C7C" w:rsidR="000201D1" w:rsidRDefault="000201D1" w:rsidP="00EC204B">
      <w:pPr>
        <w:spacing w:line="237" w:lineRule="auto"/>
        <w:ind w:right="-39"/>
        <w:jc w:val="right"/>
        <w:rPr>
          <w:b/>
          <w:color w:val="FF0000"/>
        </w:rPr>
      </w:pPr>
    </w:p>
    <w:p w14:paraId="2173ABAE" w14:textId="6D8DFDA9" w:rsidR="000201D1" w:rsidRDefault="000201D1" w:rsidP="00EC204B">
      <w:pPr>
        <w:spacing w:line="237" w:lineRule="auto"/>
        <w:ind w:right="-39"/>
        <w:jc w:val="right"/>
        <w:rPr>
          <w:b/>
          <w:color w:val="FF0000"/>
        </w:rPr>
      </w:pPr>
    </w:p>
    <w:p w14:paraId="7B493939" w14:textId="45841297" w:rsidR="000201D1" w:rsidRPr="00EC204B" w:rsidRDefault="000201D1" w:rsidP="00EC204B">
      <w:pPr>
        <w:spacing w:line="237" w:lineRule="auto"/>
        <w:ind w:right="-39"/>
        <w:jc w:val="right"/>
        <w:rPr>
          <w:b/>
          <w:color w:val="FF0000"/>
        </w:rPr>
      </w:pPr>
    </w:p>
    <w:p w14:paraId="5F63A233" w14:textId="77777777" w:rsidR="00267462" w:rsidRDefault="00267462">
      <w:pPr>
        <w:spacing w:before="155"/>
        <w:ind w:left="119" w:right="118"/>
        <w:jc w:val="both"/>
        <w:rPr>
          <w:sz w:val="24"/>
        </w:rPr>
      </w:pPr>
    </w:p>
    <w:sectPr w:rsidR="00267462">
      <w:headerReference w:type="default" r:id="rId11"/>
      <w:footerReference w:type="default" r:id="rId12"/>
      <w:pgSz w:w="11910" w:h="16840"/>
      <w:pgMar w:top="1600" w:right="1580" w:bottom="1460" w:left="1580" w:header="708" w:footer="12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D88F4" w14:textId="77777777" w:rsidR="007E0382" w:rsidRDefault="007E0382">
      <w:r>
        <w:separator/>
      </w:r>
    </w:p>
  </w:endnote>
  <w:endnote w:type="continuationSeparator" w:id="0">
    <w:p w14:paraId="35404816" w14:textId="77777777" w:rsidR="007E0382" w:rsidRDefault="007E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0"/>
    </w:tblGrid>
    <w:tr w:rsidR="00232F2C" w14:paraId="4BF793F5" w14:textId="77777777" w:rsidTr="00B00EEB">
      <w:tc>
        <w:tcPr>
          <w:tcW w:w="8750" w:type="dxa"/>
        </w:tcPr>
        <w:p w14:paraId="43090452" w14:textId="6CCF63DC" w:rsidR="00232F2C" w:rsidRPr="00C544DB" w:rsidRDefault="009A3807" w:rsidP="00C544DB">
          <w:pPr>
            <w:spacing w:before="11"/>
            <w:ind w:left="20" w:right="18" w:hanging="6"/>
            <w:jc w:val="both"/>
            <w:rPr>
              <w:i/>
              <w:iCs/>
              <w:sz w:val="20"/>
              <w:szCs w:val="20"/>
            </w:rPr>
          </w:pPr>
          <w:r>
            <w:rPr>
              <w:rFonts w:ascii="Impact" w:eastAsia="Impact" w:hAnsi="Impact" w:cs="Impact"/>
              <w:noProof/>
              <w:color w:val="2F2F2F"/>
              <w:sz w:val="18"/>
              <w:szCs w:val="18"/>
              <w:lang w:val="pt-BR" w:eastAsia="pt-BR"/>
            </w:rPr>
            <w:drawing>
              <wp:inline distT="114300" distB="114300" distL="114300" distR="114300" wp14:anchorId="74133017" wp14:editId="372ADD0A">
                <wp:extent cx="514350" cy="184096"/>
                <wp:effectExtent l="0" t="0" r="0" b="698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25572" cy="188113"/>
                        </a:xfrm>
                        <a:prstGeom prst="rect">
                          <a:avLst/>
                        </a:prstGeom>
                        <a:ln/>
                      </pic:spPr>
                    </pic:pic>
                  </a:graphicData>
                </a:graphic>
              </wp:inline>
            </w:drawing>
          </w:r>
          <w:r>
            <w:rPr>
              <w:i/>
              <w:iCs/>
              <w:sz w:val="20"/>
              <w:szCs w:val="20"/>
            </w:rPr>
            <w:t xml:space="preserve"> </w:t>
          </w:r>
          <w:r w:rsidR="00C544DB" w:rsidRPr="009A3807">
            <w:rPr>
              <w:i/>
              <w:iCs/>
              <w:sz w:val="18"/>
              <w:szCs w:val="18"/>
            </w:rPr>
            <w:t>Revista de Extensão (REVEXT) da Pró – Reitoria de Extensão (PROEX) da Universidade Regional do Cariri – URCA - Crato-Ceará</w:t>
          </w:r>
          <w:r w:rsidRPr="009A3807">
            <w:rPr>
              <w:i/>
              <w:iCs/>
              <w:sz w:val="18"/>
              <w:szCs w:val="18"/>
            </w:rPr>
            <w:t>. ISSN 2764 - 1872</w:t>
          </w:r>
          <w:r w:rsidR="00C544DB" w:rsidRPr="009A3807">
            <w:rPr>
              <w:i/>
              <w:iCs/>
              <w:spacing w:val="-1"/>
              <w:sz w:val="18"/>
              <w:szCs w:val="18"/>
            </w:rPr>
            <w:t xml:space="preserve"> </w:t>
          </w:r>
          <w:r w:rsidR="00C544DB" w:rsidRPr="009A3807">
            <w:rPr>
              <w:i/>
              <w:iCs/>
              <w:sz w:val="18"/>
              <w:szCs w:val="18"/>
            </w:rPr>
            <w:t>|</w:t>
          </w:r>
          <w:r w:rsidR="00C544DB" w:rsidRPr="009A3807">
            <w:rPr>
              <w:i/>
              <w:iCs/>
              <w:spacing w:val="-4"/>
              <w:sz w:val="18"/>
              <w:szCs w:val="18"/>
            </w:rPr>
            <w:t xml:space="preserve"> </w:t>
          </w:r>
          <w:r w:rsidR="00C544DB" w:rsidRPr="009A3807">
            <w:rPr>
              <w:i/>
              <w:iCs/>
              <w:sz w:val="18"/>
              <w:szCs w:val="18"/>
            </w:rPr>
            <w:t>v.</w:t>
          </w:r>
          <w:r w:rsidR="007677A2">
            <w:rPr>
              <w:i/>
              <w:iCs/>
              <w:sz w:val="18"/>
              <w:szCs w:val="18"/>
            </w:rPr>
            <w:t>2</w:t>
          </w:r>
          <w:r w:rsidR="00C544DB" w:rsidRPr="009A3807">
            <w:rPr>
              <w:i/>
              <w:iCs/>
              <w:spacing w:val="2"/>
              <w:sz w:val="18"/>
              <w:szCs w:val="18"/>
            </w:rPr>
            <w:t xml:space="preserve"> </w:t>
          </w:r>
          <w:r w:rsidR="00C544DB" w:rsidRPr="009A3807">
            <w:rPr>
              <w:i/>
              <w:iCs/>
              <w:sz w:val="18"/>
              <w:szCs w:val="18"/>
            </w:rPr>
            <w:t>|</w:t>
          </w:r>
          <w:r w:rsidR="00C544DB" w:rsidRPr="009A3807">
            <w:rPr>
              <w:i/>
              <w:iCs/>
              <w:spacing w:val="-5"/>
              <w:sz w:val="18"/>
              <w:szCs w:val="18"/>
            </w:rPr>
            <w:t xml:space="preserve"> </w:t>
          </w:r>
          <w:r w:rsidR="00C544DB" w:rsidRPr="009A3807">
            <w:rPr>
              <w:i/>
              <w:iCs/>
              <w:sz w:val="18"/>
              <w:szCs w:val="18"/>
            </w:rPr>
            <w:t>n.</w:t>
          </w:r>
          <w:r w:rsidR="007677A2">
            <w:rPr>
              <w:i/>
              <w:iCs/>
              <w:sz w:val="18"/>
              <w:szCs w:val="18"/>
            </w:rPr>
            <w:t>1</w:t>
          </w:r>
          <w:r w:rsidR="00C544DB" w:rsidRPr="009A3807">
            <w:rPr>
              <w:i/>
              <w:iCs/>
              <w:spacing w:val="2"/>
              <w:sz w:val="18"/>
              <w:szCs w:val="18"/>
            </w:rPr>
            <w:t xml:space="preserve"> </w:t>
          </w:r>
          <w:r w:rsidR="00C544DB" w:rsidRPr="009A3807">
            <w:rPr>
              <w:i/>
              <w:iCs/>
              <w:sz w:val="18"/>
              <w:szCs w:val="18"/>
            </w:rPr>
            <w:t>|</w:t>
          </w:r>
          <w:r w:rsidR="00C544DB" w:rsidRPr="009A3807">
            <w:rPr>
              <w:i/>
              <w:iCs/>
              <w:spacing w:val="-4"/>
              <w:sz w:val="18"/>
              <w:szCs w:val="18"/>
            </w:rPr>
            <w:t xml:space="preserve"> </w:t>
          </w:r>
          <w:r w:rsidR="00C544DB" w:rsidRPr="009A3807">
            <w:rPr>
              <w:i/>
              <w:iCs/>
              <w:sz w:val="18"/>
              <w:szCs w:val="18"/>
            </w:rPr>
            <w:t>p.</w:t>
          </w:r>
          <w:r w:rsidR="00C544DB" w:rsidRPr="009A3807">
            <w:rPr>
              <w:i/>
              <w:iCs/>
              <w:spacing w:val="4"/>
              <w:sz w:val="18"/>
              <w:szCs w:val="18"/>
            </w:rPr>
            <w:t xml:space="preserve"> </w:t>
          </w:r>
          <w:r w:rsidR="007677A2">
            <w:rPr>
              <w:i/>
              <w:iCs/>
              <w:spacing w:val="4"/>
              <w:sz w:val="18"/>
              <w:szCs w:val="18"/>
            </w:rPr>
            <w:t>535</w:t>
          </w:r>
          <w:r w:rsidR="00C544DB" w:rsidRPr="009A3807">
            <w:rPr>
              <w:i/>
              <w:iCs/>
              <w:spacing w:val="2"/>
              <w:sz w:val="18"/>
              <w:szCs w:val="18"/>
            </w:rPr>
            <w:t xml:space="preserve"> </w:t>
          </w:r>
          <w:r w:rsidR="00C544DB" w:rsidRPr="009A3807">
            <w:rPr>
              <w:i/>
              <w:iCs/>
              <w:sz w:val="18"/>
              <w:szCs w:val="18"/>
            </w:rPr>
            <w:t>-</w:t>
          </w:r>
          <w:r w:rsidR="00C544DB" w:rsidRPr="009A3807">
            <w:rPr>
              <w:i/>
              <w:iCs/>
              <w:spacing w:val="-4"/>
              <w:sz w:val="18"/>
              <w:szCs w:val="18"/>
            </w:rPr>
            <w:t xml:space="preserve"> </w:t>
          </w:r>
          <w:r w:rsidR="007677A2">
            <w:rPr>
              <w:i/>
              <w:iCs/>
              <w:sz w:val="18"/>
              <w:szCs w:val="18"/>
            </w:rPr>
            <w:t>546</w:t>
          </w:r>
          <w:r w:rsidR="00C544DB" w:rsidRPr="009A3807">
            <w:rPr>
              <w:i/>
              <w:iCs/>
              <w:sz w:val="18"/>
              <w:szCs w:val="18"/>
            </w:rPr>
            <w:t>|</w:t>
          </w:r>
          <w:r w:rsidR="00C544DB" w:rsidRPr="009A3807">
            <w:rPr>
              <w:i/>
              <w:iCs/>
              <w:spacing w:val="-5"/>
              <w:sz w:val="18"/>
              <w:szCs w:val="18"/>
            </w:rPr>
            <w:t xml:space="preserve"> </w:t>
          </w:r>
          <w:r w:rsidR="00267462" w:rsidRPr="009A3807">
            <w:rPr>
              <w:i/>
              <w:iCs/>
              <w:spacing w:val="-5"/>
              <w:sz w:val="18"/>
              <w:szCs w:val="18"/>
            </w:rPr>
            <w:t>jan</w:t>
          </w:r>
          <w:r w:rsidR="00C544DB" w:rsidRPr="009A3807">
            <w:rPr>
              <w:i/>
              <w:iCs/>
              <w:sz w:val="18"/>
              <w:szCs w:val="18"/>
            </w:rPr>
            <w:t>-</w:t>
          </w:r>
          <w:r w:rsidR="00267462" w:rsidRPr="009A3807">
            <w:rPr>
              <w:i/>
              <w:iCs/>
              <w:sz w:val="18"/>
              <w:szCs w:val="18"/>
            </w:rPr>
            <w:t>jun</w:t>
          </w:r>
          <w:r w:rsidR="00C544DB" w:rsidRPr="009A3807">
            <w:rPr>
              <w:i/>
              <w:iCs/>
              <w:spacing w:val="5"/>
              <w:sz w:val="18"/>
              <w:szCs w:val="18"/>
            </w:rPr>
            <w:t xml:space="preserve"> </w:t>
          </w:r>
          <w:r w:rsidR="00C544DB" w:rsidRPr="009A3807">
            <w:rPr>
              <w:i/>
              <w:iCs/>
              <w:sz w:val="18"/>
              <w:szCs w:val="18"/>
            </w:rPr>
            <w:t>|</w:t>
          </w:r>
          <w:r w:rsidR="00C544DB" w:rsidRPr="009A3807">
            <w:rPr>
              <w:i/>
              <w:iCs/>
              <w:spacing w:val="-4"/>
              <w:sz w:val="18"/>
              <w:szCs w:val="18"/>
            </w:rPr>
            <w:t xml:space="preserve"> </w:t>
          </w:r>
          <w:r w:rsidR="00C544DB" w:rsidRPr="009A3807">
            <w:rPr>
              <w:i/>
              <w:iCs/>
              <w:sz w:val="18"/>
              <w:szCs w:val="18"/>
            </w:rPr>
            <w:t>202</w:t>
          </w:r>
          <w:r w:rsidR="007677A2">
            <w:rPr>
              <w:i/>
              <w:iCs/>
              <w:sz w:val="18"/>
              <w:szCs w:val="18"/>
            </w:rPr>
            <w:t>3.</w:t>
          </w:r>
        </w:p>
      </w:tc>
    </w:tr>
  </w:tbl>
  <w:p w14:paraId="1D2DBF41" w14:textId="071457AD" w:rsidR="005D2312" w:rsidRDefault="005D2312">
    <w:pPr>
      <w:pStyle w:val="Corpodetexto"/>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9A1CD" w14:textId="77777777" w:rsidR="007E0382" w:rsidRDefault="007E0382">
      <w:r>
        <w:separator/>
      </w:r>
    </w:p>
  </w:footnote>
  <w:footnote w:type="continuationSeparator" w:id="0">
    <w:p w14:paraId="0C1DAB70" w14:textId="77777777" w:rsidR="007E0382" w:rsidRDefault="007E0382">
      <w:r>
        <w:continuationSeparator/>
      </w:r>
    </w:p>
  </w:footnote>
  <w:footnote w:id="1">
    <w:p w14:paraId="6EE93B66" w14:textId="6C8BD0CB" w:rsidR="00F35D46" w:rsidRPr="003467BB" w:rsidRDefault="00F35D46" w:rsidP="00F35D46">
      <w:pPr>
        <w:ind w:right="113"/>
        <w:jc w:val="both"/>
        <w:rPr>
          <w:sz w:val="20"/>
          <w:szCs w:val="20"/>
        </w:rPr>
      </w:pPr>
      <w:r>
        <w:rPr>
          <w:rStyle w:val="Refdenotaderodap"/>
        </w:rPr>
        <w:footnoteRef/>
      </w:r>
      <w:r>
        <w:t xml:space="preserve"> </w:t>
      </w:r>
      <w:r w:rsidRPr="003467BB">
        <w:rPr>
          <w:sz w:val="20"/>
          <w:szCs w:val="20"/>
        </w:rPr>
        <w:t>Professora</w:t>
      </w:r>
      <w:r w:rsidR="005A1556">
        <w:rPr>
          <w:sz w:val="20"/>
          <w:szCs w:val="20"/>
        </w:rPr>
        <w:t>,</w:t>
      </w:r>
      <w:r w:rsidRPr="003467BB">
        <w:rPr>
          <w:sz w:val="20"/>
          <w:szCs w:val="20"/>
        </w:rPr>
        <w:t xml:space="preserve"> </w:t>
      </w:r>
      <w:r w:rsidR="003467BB" w:rsidRPr="003467BB">
        <w:rPr>
          <w:sz w:val="20"/>
          <w:szCs w:val="20"/>
        </w:rPr>
        <w:t>Doutora</w:t>
      </w:r>
      <w:r w:rsidR="005A1556">
        <w:rPr>
          <w:sz w:val="20"/>
          <w:szCs w:val="20"/>
        </w:rPr>
        <w:t>,</w:t>
      </w:r>
      <w:r w:rsidR="003467BB" w:rsidRPr="003467BB">
        <w:rPr>
          <w:sz w:val="20"/>
          <w:szCs w:val="20"/>
        </w:rPr>
        <w:t xml:space="preserve"> Universidade Regional do Cariri</w:t>
      </w:r>
      <w:r w:rsidRPr="003467BB">
        <w:rPr>
          <w:sz w:val="20"/>
          <w:szCs w:val="20"/>
        </w:rPr>
        <w:t>, Departamento</w:t>
      </w:r>
      <w:r w:rsidR="003467BB" w:rsidRPr="003467BB">
        <w:rPr>
          <w:sz w:val="20"/>
          <w:szCs w:val="20"/>
        </w:rPr>
        <w:t xml:space="preserve"> de Química Biológica, curso de Licenciatura em química</w:t>
      </w:r>
      <w:r w:rsidRPr="003467BB">
        <w:rPr>
          <w:sz w:val="20"/>
          <w:szCs w:val="20"/>
        </w:rPr>
        <w:t>, coordenador</w:t>
      </w:r>
      <w:r w:rsidR="003467BB" w:rsidRPr="003467BB">
        <w:rPr>
          <w:sz w:val="20"/>
          <w:szCs w:val="20"/>
        </w:rPr>
        <w:t>a</w:t>
      </w:r>
      <w:r w:rsidRPr="003467BB">
        <w:rPr>
          <w:sz w:val="20"/>
          <w:szCs w:val="20"/>
        </w:rPr>
        <w:t xml:space="preserve"> do projeto</w:t>
      </w:r>
      <w:r w:rsidR="003467BB" w:rsidRPr="003467BB">
        <w:rPr>
          <w:sz w:val="20"/>
          <w:szCs w:val="20"/>
        </w:rPr>
        <w:t xml:space="preserve">. </w:t>
      </w:r>
      <w:r w:rsidRPr="003467BB">
        <w:rPr>
          <w:sz w:val="20"/>
          <w:szCs w:val="20"/>
        </w:rPr>
        <w:t>E-mail:</w:t>
      </w:r>
      <w:r w:rsidRPr="003467BB">
        <w:rPr>
          <w:spacing w:val="-14"/>
          <w:sz w:val="20"/>
          <w:szCs w:val="20"/>
        </w:rPr>
        <w:t xml:space="preserve"> </w:t>
      </w:r>
      <w:hyperlink r:id="rId1" w:history="1">
        <w:r w:rsidR="003467BB" w:rsidRPr="0017066D">
          <w:rPr>
            <w:rStyle w:val="Hyperlink"/>
            <w:spacing w:val="-14"/>
            <w:sz w:val="20"/>
            <w:szCs w:val="20"/>
          </w:rPr>
          <w:t>geysa.brito@urca.br</w:t>
        </w:r>
      </w:hyperlink>
      <w:r w:rsidR="003467BB">
        <w:rPr>
          <w:spacing w:val="-14"/>
          <w:sz w:val="20"/>
          <w:szCs w:val="20"/>
        </w:rPr>
        <w:t xml:space="preserve"> </w:t>
      </w:r>
    </w:p>
  </w:footnote>
  <w:footnote w:id="2">
    <w:p w14:paraId="0498B4F7" w14:textId="4AD5DC54" w:rsidR="00F35D46" w:rsidRPr="003467BB" w:rsidRDefault="00F35D46" w:rsidP="00F35D46">
      <w:pPr>
        <w:pStyle w:val="Textodenotaderodap"/>
        <w:jc w:val="both"/>
        <w:rPr>
          <w:lang w:val="pt-BR"/>
        </w:rPr>
      </w:pPr>
      <w:r w:rsidRPr="003467BB">
        <w:rPr>
          <w:rStyle w:val="Refdenotaderodap"/>
        </w:rPr>
        <w:footnoteRef/>
      </w:r>
      <w:r w:rsidRPr="003467BB">
        <w:t xml:space="preserve"> </w:t>
      </w:r>
      <w:r w:rsidRPr="003467BB">
        <w:t>Estudante</w:t>
      </w:r>
      <w:r w:rsidR="003467BB" w:rsidRPr="003467BB">
        <w:t>, Universidade Regional do Cariri,</w:t>
      </w:r>
      <w:r w:rsidRPr="003467BB">
        <w:rPr>
          <w:lang w:val="pt-BR"/>
        </w:rPr>
        <w:t xml:space="preserve"> curso</w:t>
      </w:r>
      <w:r w:rsidR="003467BB" w:rsidRPr="003467BB">
        <w:rPr>
          <w:lang w:val="pt-BR"/>
        </w:rPr>
        <w:t xml:space="preserve"> de </w:t>
      </w:r>
      <w:r w:rsidR="003467BB" w:rsidRPr="003467BB">
        <w:t>Licenciatura em química</w:t>
      </w:r>
      <w:r w:rsidRPr="003467BB">
        <w:rPr>
          <w:lang w:val="pt-BR"/>
        </w:rPr>
        <w:t xml:space="preserve">, bolsista. E-mail: </w:t>
      </w:r>
      <w:hyperlink r:id="rId2" w:history="1">
        <w:r w:rsidR="003467BB" w:rsidRPr="0017066D">
          <w:rPr>
            <w:rStyle w:val="Hyperlink"/>
            <w:lang w:val="pt-BR"/>
          </w:rPr>
          <w:t>cecilia.donelardy@</w:t>
        </w:r>
        <w:r w:rsidR="003467BB" w:rsidRPr="0017066D">
          <w:rPr>
            <w:rStyle w:val="Hyperlink"/>
            <w:spacing w:val="-14"/>
          </w:rPr>
          <w:t>urca.br</w:t>
        </w:r>
      </w:hyperlink>
      <w:r w:rsidR="003467BB">
        <w:rPr>
          <w:spacing w:val="-14"/>
        </w:rPr>
        <w:t xml:space="preserve">  </w:t>
      </w:r>
    </w:p>
    <w:p w14:paraId="3A56C96C" w14:textId="697D5389" w:rsidR="003467BB" w:rsidRPr="003467BB" w:rsidRDefault="003467BB" w:rsidP="00F35D46">
      <w:pPr>
        <w:pStyle w:val="Textodenotaderodap"/>
        <w:jc w:val="both"/>
        <w:rPr>
          <w:lang w:val="pt-BR"/>
        </w:rPr>
      </w:pPr>
      <w:r w:rsidRPr="003467BB">
        <w:rPr>
          <w:rStyle w:val="Refdenotaderodap"/>
        </w:rPr>
        <w:t>3</w:t>
      </w:r>
      <w:r w:rsidRPr="003467BB">
        <w:t xml:space="preserve"> Estudante, da Universidade Regional do Cariri,</w:t>
      </w:r>
      <w:r w:rsidRPr="003467BB">
        <w:rPr>
          <w:lang w:val="pt-BR"/>
        </w:rPr>
        <w:t xml:space="preserve"> curso de </w:t>
      </w:r>
      <w:r w:rsidRPr="003467BB">
        <w:t>Licenciatura em química</w:t>
      </w:r>
      <w:r w:rsidRPr="003467BB">
        <w:rPr>
          <w:lang w:val="pt-BR"/>
        </w:rPr>
        <w:t xml:space="preserve">, voluntária. </w:t>
      </w:r>
      <w:r w:rsidRPr="003467BB">
        <w:t>E-mail:</w:t>
      </w:r>
      <w:r w:rsidRPr="003467BB">
        <w:rPr>
          <w:spacing w:val="-14"/>
        </w:rPr>
        <w:t xml:space="preserve"> </w:t>
      </w:r>
      <w:hyperlink r:id="rId3" w:history="1">
        <w:r w:rsidRPr="0017066D">
          <w:rPr>
            <w:rStyle w:val="Hyperlink"/>
            <w:spacing w:val="-14"/>
          </w:rPr>
          <w:t>ricaelly.santos@urca.br</w:t>
        </w:r>
      </w:hyperlink>
      <w:r>
        <w:rPr>
          <w:spacing w:val="-14"/>
        </w:rPr>
        <w:t xml:space="preserve"> </w:t>
      </w:r>
    </w:p>
    <w:p w14:paraId="00EC9F61" w14:textId="0972619A" w:rsidR="00F35D46" w:rsidRDefault="003467BB" w:rsidP="003467BB">
      <w:pPr>
        <w:pStyle w:val="Textodenotaderodap"/>
        <w:jc w:val="both"/>
        <w:rPr>
          <w:spacing w:val="-14"/>
        </w:rPr>
      </w:pPr>
      <w:r>
        <w:rPr>
          <w:vertAlign w:val="superscript"/>
          <w:lang w:val="pt-BR"/>
        </w:rPr>
        <w:t xml:space="preserve">4 </w:t>
      </w:r>
      <w:r w:rsidRPr="00A941D0">
        <w:t>Estudante, da Universidade Regional do Cariri</w:t>
      </w:r>
      <w:r w:rsidRPr="00A941D0">
        <w:rPr>
          <w:lang w:val="pt-BR"/>
        </w:rPr>
        <w:t xml:space="preserve">, curso de </w:t>
      </w:r>
      <w:r w:rsidRPr="00A941D0">
        <w:t>Licenciatura em química</w:t>
      </w:r>
      <w:r>
        <w:rPr>
          <w:lang w:val="pt-BR"/>
        </w:rPr>
        <w:t>, voluntária</w:t>
      </w:r>
      <w:r>
        <w:t xml:space="preserve">. </w:t>
      </w:r>
      <w:r w:rsidRPr="003467BB">
        <w:t>E-mail:</w:t>
      </w:r>
      <w:r w:rsidRPr="003467BB">
        <w:rPr>
          <w:spacing w:val="-14"/>
        </w:rPr>
        <w:t xml:space="preserve"> </w:t>
      </w:r>
      <w:hyperlink r:id="rId4" w:history="1">
        <w:r w:rsidRPr="0017066D">
          <w:rPr>
            <w:rStyle w:val="Hyperlink"/>
            <w:spacing w:val="-14"/>
          </w:rPr>
          <w:t>ismara.meneses@urca.br</w:t>
        </w:r>
      </w:hyperlink>
      <w:r>
        <w:rPr>
          <w:spacing w:val="-14"/>
        </w:rPr>
        <w:t xml:space="preserve"> </w:t>
      </w:r>
    </w:p>
    <w:p w14:paraId="6AB535D1" w14:textId="4AFA423B" w:rsidR="005A1556" w:rsidRDefault="005A1556" w:rsidP="005A1556">
      <w:pPr>
        <w:pStyle w:val="Textodenotaderodap"/>
        <w:jc w:val="both"/>
        <w:rPr>
          <w:spacing w:val="-14"/>
        </w:rPr>
      </w:pPr>
      <w:r>
        <w:rPr>
          <w:vertAlign w:val="superscript"/>
          <w:lang w:val="pt-BR"/>
        </w:rPr>
        <w:t xml:space="preserve">5 </w:t>
      </w:r>
      <w:r w:rsidRPr="00A941D0">
        <w:t>Estudante, da Universidade Regional do Cariri</w:t>
      </w:r>
      <w:r w:rsidRPr="00A941D0">
        <w:rPr>
          <w:lang w:val="pt-BR"/>
        </w:rPr>
        <w:t xml:space="preserve">, curso de </w:t>
      </w:r>
      <w:r w:rsidRPr="00A941D0">
        <w:t>Licenciatura em química</w:t>
      </w:r>
      <w:r>
        <w:rPr>
          <w:lang w:val="pt-BR"/>
        </w:rPr>
        <w:t>, voluntária</w:t>
      </w:r>
      <w:r>
        <w:t xml:space="preserve">. </w:t>
      </w:r>
      <w:r w:rsidRPr="003467BB">
        <w:t>E-mail:</w:t>
      </w:r>
      <w:r w:rsidRPr="003467BB">
        <w:rPr>
          <w:spacing w:val="-14"/>
        </w:rPr>
        <w:t xml:space="preserve"> </w:t>
      </w:r>
      <w:hyperlink r:id="rId5" w:history="1">
        <w:r w:rsidR="00E675DD" w:rsidRPr="00825FF6">
          <w:rPr>
            <w:rStyle w:val="Hyperlink"/>
            <w:spacing w:val="-14"/>
          </w:rPr>
          <w:t>lara.fabian@urca.br</w:t>
        </w:r>
      </w:hyperlink>
      <w:r>
        <w:rPr>
          <w:spacing w:val="-14"/>
        </w:rPr>
        <w:t xml:space="preserve"> </w:t>
      </w:r>
    </w:p>
    <w:p w14:paraId="44DE94B4" w14:textId="3CEF3746" w:rsidR="005A1556" w:rsidRDefault="005A1556" w:rsidP="005A1556">
      <w:pPr>
        <w:pStyle w:val="Textodenotaderodap"/>
        <w:jc w:val="both"/>
        <w:rPr>
          <w:spacing w:val="-14"/>
        </w:rPr>
      </w:pPr>
      <w:r>
        <w:rPr>
          <w:vertAlign w:val="superscript"/>
          <w:lang w:val="pt-BR"/>
        </w:rPr>
        <w:t xml:space="preserve">6 </w:t>
      </w:r>
      <w:r w:rsidRPr="00A941D0">
        <w:t>Estudante, da Universidade Regional do Cariri</w:t>
      </w:r>
      <w:r w:rsidRPr="00A941D0">
        <w:rPr>
          <w:lang w:val="pt-BR"/>
        </w:rPr>
        <w:t xml:space="preserve">, curso de </w:t>
      </w:r>
      <w:r w:rsidRPr="00A941D0">
        <w:t>Licenciatura em química</w:t>
      </w:r>
      <w:r>
        <w:rPr>
          <w:lang w:val="pt-BR"/>
        </w:rPr>
        <w:t>, voluntária</w:t>
      </w:r>
      <w:r>
        <w:t xml:space="preserve">. </w:t>
      </w:r>
      <w:r w:rsidRPr="003467BB">
        <w:t>E-mail:</w:t>
      </w:r>
      <w:r w:rsidRPr="003467BB">
        <w:rPr>
          <w:spacing w:val="-14"/>
        </w:rPr>
        <w:t xml:space="preserve"> </w:t>
      </w:r>
      <w:hyperlink r:id="rId6" w:history="1">
        <w:r w:rsidR="00551641" w:rsidRPr="00825FF6">
          <w:rPr>
            <w:rStyle w:val="Hyperlink"/>
            <w:spacing w:val="-14"/>
          </w:rPr>
          <w:t>pamela.martins@urca.br</w:t>
        </w:r>
      </w:hyperlink>
      <w:r>
        <w:rPr>
          <w:spacing w:val="-14"/>
        </w:rPr>
        <w:t xml:space="preserve"> </w:t>
      </w:r>
    </w:p>
    <w:p w14:paraId="041717AE" w14:textId="209739FB" w:rsidR="005A1556" w:rsidRPr="005A1556" w:rsidRDefault="005A1556" w:rsidP="003467BB">
      <w:pPr>
        <w:pStyle w:val="Textodenotaderodap"/>
        <w:jc w:val="both"/>
        <w:rPr>
          <w:spacing w:val="-14"/>
        </w:rPr>
      </w:pPr>
      <w:r>
        <w:rPr>
          <w:vertAlign w:val="superscript"/>
          <w:lang w:val="pt-BR"/>
        </w:rPr>
        <w:t xml:space="preserve">7 </w:t>
      </w:r>
      <w:r w:rsidRPr="00A941D0">
        <w:t>Estudante, da Universidade Regional do Cariri</w:t>
      </w:r>
      <w:r w:rsidRPr="00A941D0">
        <w:rPr>
          <w:lang w:val="pt-BR"/>
        </w:rPr>
        <w:t xml:space="preserve">, curso de </w:t>
      </w:r>
      <w:r w:rsidRPr="00A941D0">
        <w:t>Licenciatura em química</w:t>
      </w:r>
      <w:r>
        <w:rPr>
          <w:lang w:val="pt-BR"/>
        </w:rPr>
        <w:t>, voluntário</w:t>
      </w:r>
      <w:r>
        <w:t xml:space="preserve">. </w:t>
      </w:r>
      <w:r w:rsidRPr="003467BB">
        <w:t>E-mail:</w:t>
      </w:r>
      <w:r w:rsidRPr="003467BB">
        <w:rPr>
          <w:spacing w:val="-14"/>
        </w:rPr>
        <w:t xml:space="preserve"> </w:t>
      </w:r>
      <w:hyperlink r:id="rId7" w:history="1">
        <w:r w:rsidR="00551641" w:rsidRPr="00825FF6">
          <w:rPr>
            <w:rStyle w:val="Hyperlink"/>
            <w:spacing w:val="-14"/>
          </w:rPr>
          <w:t>rodolfo.oliveira@urca.br</w:t>
        </w:r>
      </w:hyperlink>
      <w:r>
        <w:rPr>
          <w:spacing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14A76" w14:textId="2BECFB44" w:rsidR="005D2312" w:rsidRDefault="003278DC">
    <w:pPr>
      <w:pStyle w:val="Corpodetexto"/>
      <w:spacing w:line="14" w:lineRule="auto"/>
      <w:ind w:left="0"/>
      <w:rPr>
        <w:sz w:val="20"/>
      </w:rPr>
    </w:pPr>
    <w:r>
      <w:rPr>
        <w:noProof/>
        <w:lang w:val="pt-BR" w:eastAsia="pt-BR"/>
      </w:rPr>
      <mc:AlternateContent>
        <mc:Choice Requires="wps">
          <w:drawing>
            <wp:anchor distT="0" distB="0" distL="114300" distR="114300" simplePos="0" relativeHeight="487454720" behindDoc="0" locked="0" layoutInCell="1" allowOverlap="1" wp14:anchorId="2C334EC6" wp14:editId="0F042F39">
              <wp:simplePos x="0" y="0"/>
              <wp:positionH relativeFrom="margin">
                <wp:posOffset>1270000</wp:posOffset>
              </wp:positionH>
              <wp:positionV relativeFrom="paragraph">
                <wp:posOffset>-113030</wp:posOffset>
              </wp:positionV>
              <wp:extent cx="4298950" cy="495300"/>
              <wp:effectExtent l="0" t="0" r="6350" b="0"/>
              <wp:wrapNone/>
              <wp:docPr id="23" name="Caixa de Texto 23"/>
              <wp:cNvGraphicFramePr/>
              <a:graphic xmlns:a="http://schemas.openxmlformats.org/drawingml/2006/main">
                <a:graphicData uri="http://schemas.microsoft.com/office/word/2010/wordprocessingShape">
                  <wps:wsp>
                    <wps:cNvSpPr txBox="1"/>
                    <wps:spPr>
                      <a:xfrm>
                        <a:off x="0" y="0"/>
                        <a:ext cx="4298950" cy="495300"/>
                      </a:xfrm>
                      <a:prstGeom prst="rect">
                        <a:avLst/>
                      </a:prstGeom>
                      <a:solidFill>
                        <a:schemeClr val="lt1"/>
                      </a:solidFill>
                      <a:ln w="6350">
                        <a:noFill/>
                      </a:ln>
                    </wps:spPr>
                    <wps:txbx>
                      <w:txbxContent>
                        <w:p w14:paraId="1F57A084" w14:textId="6766D7D3" w:rsidR="002E2F30" w:rsidRPr="002E2F30" w:rsidRDefault="002E2F30" w:rsidP="002E2F30">
                          <w:pPr>
                            <w:jc w:val="right"/>
                            <w:rPr>
                              <w:b/>
                              <w:bCs/>
                              <w:lang w:val="pt-BR"/>
                            </w:rPr>
                          </w:pPr>
                          <w:r w:rsidRPr="002E2F30">
                            <w:rPr>
                              <w:b/>
                              <w:bCs/>
                              <w:lang w:val="pt-BR"/>
                            </w:rPr>
                            <w:t>Revista de Extensão da Universidade Regional do Cariri – URCA</w:t>
                          </w:r>
                        </w:p>
                        <w:p w14:paraId="38226938" w14:textId="20908A28" w:rsidR="002E2F30" w:rsidRPr="002E2F30" w:rsidRDefault="002E2F30" w:rsidP="002E2F30">
                          <w:pPr>
                            <w:jc w:val="right"/>
                            <w:rPr>
                              <w:b/>
                              <w:bCs/>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34EC6" id="_x0000_t202" coordsize="21600,21600" o:spt="202" path="m,l,21600r21600,l21600,xe">
              <v:stroke joinstyle="miter"/>
              <v:path gradientshapeok="t" o:connecttype="rect"/>
            </v:shapetype>
            <v:shape id="Caixa de Texto 23" o:spid="_x0000_s1030" type="#_x0000_t202" style="position:absolute;margin-left:100pt;margin-top:-8.9pt;width:338.5pt;height:39pt;z-index:48745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" fillcolor="white [3201]" stroked="f" strokeweight=".5pt">
              <v:textbox>
                <w:txbxContent>
                  <w:p w14:paraId="1F57A084" w14:textId="6766D7D3" w:rsidR="002E2F30" w:rsidRPr="002E2F30" w:rsidRDefault="002E2F30" w:rsidP="002E2F30">
                    <w:pPr>
                      <w:jc w:val="right"/>
                      <w:rPr>
                        <w:b/>
                        <w:bCs/>
                        <w:lang w:val="pt-BR"/>
                      </w:rPr>
                    </w:pPr>
                    <w:r w:rsidRPr="002E2F30">
                      <w:rPr>
                        <w:b/>
                        <w:bCs/>
                        <w:lang w:val="pt-BR"/>
                      </w:rPr>
                      <w:t>Revista de Extensão da Universidade Regional do Cariri – URCA</w:t>
                    </w:r>
                  </w:p>
                  <w:p w14:paraId="38226938" w14:textId="20908A28" w:rsidR="002E2F30" w:rsidRPr="002E2F30" w:rsidRDefault="002E2F30" w:rsidP="002E2F30">
                    <w:pPr>
                      <w:jc w:val="right"/>
                      <w:rPr>
                        <w:b/>
                        <w:bCs/>
                        <w:lang w:val="pt-BR"/>
                      </w:rPr>
                    </w:pPr>
                  </w:p>
                </w:txbxContent>
              </v:textbox>
              <w10:wrap anchorx="margin"/>
            </v:shape>
          </w:pict>
        </mc:Fallback>
      </mc:AlternateContent>
    </w:r>
    <w:r w:rsidR="002E2F30">
      <w:rPr>
        <w:noProof/>
        <w:lang w:val="pt-BR" w:eastAsia="pt-BR"/>
      </w:rPr>
      <mc:AlternateContent>
        <mc:Choice Requires="wps">
          <w:drawing>
            <wp:anchor distT="0" distB="0" distL="114300" distR="114300" simplePos="0" relativeHeight="487453696" behindDoc="0" locked="0" layoutInCell="1" allowOverlap="1" wp14:anchorId="3B62EA98" wp14:editId="3D703905">
              <wp:simplePos x="0" y="0"/>
              <wp:positionH relativeFrom="column">
                <wp:posOffset>-88900</wp:posOffset>
              </wp:positionH>
              <wp:positionV relativeFrom="paragraph">
                <wp:posOffset>-87630</wp:posOffset>
              </wp:positionV>
              <wp:extent cx="806450" cy="298450"/>
              <wp:effectExtent l="0" t="0" r="0" b="0"/>
              <wp:wrapNone/>
              <wp:docPr id="22" name="Retângulo 22"/>
              <wp:cNvGraphicFramePr/>
              <a:graphic xmlns:a="http://schemas.openxmlformats.org/drawingml/2006/main">
                <a:graphicData uri="http://schemas.microsoft.com/office/word/2010/wordprocessingShape">
                  <wps:wsp>
                    <wps:cNvSpPr/>
                    <wps:spPr>
                      <a:xfrm>
                        <a:off x="0" y="0"/>
                        <a:ext cx="8064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1C7AA4" w14:textId="04C1DB3B" w:rsidR="002E2F30" w:rsidRPr="002E2F30" w:rsidRDefault="002E2F30" w:rsidP="002E2F30">
                          <w:pPr>
                            <w:jc w:val="center"/>
                            <w:rPr>
                              <w:b/>
                              <w:bCs/>
                              <w:color w:val="000000" w:themeColor="text1"/>
                              <w:lang w:val="pt-BR"/>
                            </w:rPr>
                          </w:pPr>
                          <w:r w:rsidRPr="002E2F30">
                            <w:rPr>
                              <w:b/>
                              <w:bCs/>
                              <w:color w:val="000000" w:themeColor="text1"/>
                              <w:lang w:val="pt-BR"/>
                            </w:rPr>
                            <w:t>REVEX</w:t>
                          </w:r>
                          <w:r>
                            <w:rPr>
                              <w:b/>
                              <w:bCs/>
                              <w:color w:val="000000" w:themeColor="text1"/>
                              <w:lang w:val="pt-BR"/>
                            </w:rPr>
                            <w:t>T</w:t>
                          </w:r>
                          <w:r w:rsidRPr="002E2F30">
                            <w:rPr>
                              <w:b/>
                              <w:bCs/>
                              <w:color w:val="000000" w:themeColor="text1"/>
                              <w:lang w:val="pt-BR"/>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62EA98" id="Retângulo 22" o:spid="_x0000_s1031" style="position:absolute;margin-left:-7pt;margin-top:-6.9pt;width:63.5pt;height:23.5pt;z-index:48745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" filled="f" stroked="f" strokeweight="2pt">
              <v:textbox>
                <w:txbxContent>
                  <w:p w14:paraId="3B1C7AA4" w14:textId="04C1DB3B" w:rsidR="002E2F30" w:rsidRPr="002E2F30" w:rsidRDefault="002E2F30" w:rsidP="002E2F30">
                    <w:pPr>
                      <w:jc w:val="center"/>
                      <w:rPr>
                        <w:b/>
                        <w:bCs/>
                        <w:color w:val="000000" w:themeColor="text1"/>
                        <w:lang w:val="pt-BR"/>
                      </w:rPr>
                    </w:pPr>
                    <w:r w:rsidRPr="002E2F30">
                      <w:rPr>
                        <w:b/>
                        <w:bCs/>
                        <w:color w:val="000000" w:themeColor="text1"/>
                        <w:lang w:val="pt-BR"/>
                      </w:rPr>
                      <w:t>REVEX</w:t>
                    </w:r>
                    <w:r>
                      <w:rPr>
                        <w:b/>
                        <w:bCs/>
                        <w:color w:val="000000" w:themeColor="text1"/>
                        <w:lang w:val="pt-BR"/>
                      </w:rPr>
                      <w:t>T</w:t>
                    </w:r>
                    <w:r w:rsidRPr="002E2F30">
                      <w:rPr>
                        <w:b/>
                        <w:bCs/>
                        <w:color w:val="000000" w:themeColor="text1"/>
                        <w:lang w:val="pt-BR"/>
                      </w:rPr>
                      <w:t>T</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2"/>
    <w:rsid w:val="000201D1"/>
    <w:rsid w:val="00034EDF"/>
    <w:rsid w:val="000E2ACD"/>
    <w:rsid w:val="00132396"/>
    <w:rsid w:val="00166836"/>
    <w:rsid w:val="001E4FE7"/>
    <w:rsid w:val="00205DB2"/>
    <w:rsid w:val="00207F6E"/>
    <w:rsid w:val="00232F2C"/>
    <w:rsid w:val="00267462"/>
    <w:rsid w:val="002D7292"/>
    <w:rsid w:val="002E2F30"/>
    <w:rsid w:val="002F72F6"/>
    <w:rsid w:val="003278DC"/>
    <w:rsid w:val="003406D3"/>
    <w:rsid w:val="003467BB"/>
    <w:rsid w:val="00360E02"/>
    <w:rsid w:val="0039358C"/>
    <w:rsid w:val="003A246C"/>
    <w:rsid w:val="003C0D82"/>
    <w:rsid w:val="003D1ACF"/>
    <w:rsid w:val="003F76DB"/>
    <w:rsid w:val="00405FE6"/>
    <w:rsid w:val="004453C7"/>
    <w:rsid w:val="00491B43"/>
    <w:rsid w:val="004A1C0F"/>
    <w:rsid w:val="004B4296"/>
    <w:rsid w:val="004D7A4B"/>
    <w:rsid w:val="005012E4"/>
    <w:rsid w:val="005145E8"/>
    <w:rsid w:val="00520AE0"/>
    <w:rsid w:val="00524AE9"/>
    <w:rsid w:val="00551641"/>
    <w:rsid w:val="00557BBB"/>
    <w:rsid w:val="00573981"/>
    <w:rsid w:val="00593C53"/>
    <w:rsid w:val="00596E8D"/>
    <w:rsid w:val="005A1556"/>
    <w:rsid w:val="005D2312"/>
    <w:rsid w:val="00600DE5"/>
    <w:rsid w:val="00663542"/>
    <w:rsid w:val="0067242A"/>
    <w:rsid w:val="006846C7"/>
    <w:rsid w:val="00717117"/>
    <w:rsid w:val="00755BEF"/>
    <w:rsid w:val="007677A2"/>
    <w:rsid w:val="007B37E5"/>
    <w:rsid w:val="007E0382"/>
    <w:rsid w:val="007E0807"/>
    <w:rsid w:val="00812CAA"/>
    <w:rsid w:val="00837644"/>
    <w:rsid w:val="00847420"/>
    <w:rsid w:val="00860A5E"/>
    <w:rsid w:val="008872BB"/>
    <w:rsid w:val="008A0A14"/>
    <w:rsid w:val="008B1BA5"/>
    <w:rsid w:val="008B7806"/>
    <w:rsid w:val="008E5047"/>
    <w:rsid w:val="009376F9"/>
    <w:rsid w:val="00953F2B"/>
    <w:rsid w:val="009A3807"/>
    <w:rsid w:val="009D6100"/>
    <w:rsid w:val="009F2D1F"/>
    <w:rsid w:val="00A11A07"/>
    <w:rsid w:val="00A37138"/>
    <w:rsid w:val="00A54717"/>
    <w:rsid w:val="00A81E1E"/>
    <w:rsid w:val="00A941D0"/>
    <w:rsid w:val="00AA351D"/>
    <w:rsid w:val="00AB75C4"/>
    <w:rsid w:val="00AE5BB6"/>
    <w:rsid w:val="00B00EEB"/>
    <w:rsid w:val="00B05895"/>
    <w:rsid w:val="00B07C08"/>
    <w:rsid w:val="00B557B0"/>
    <w:rsid w:val="00B711C8"/>
    <w:rsid w:val="00BC236F"/>
    <w:rsid w:val="00BD00B6"/>
    <w:rsid w:val="00C544DB"/>
    <w:rsid w:val="00C86104"/>
    <w:rsid w:val="00CB170D"/>
    <w:rsid w:val="00D509A3"/>
    <w:rsid w:val="00DA0E08"/>
    <w:rsid w:val="00DD39BF"/>
    <w:rsid w:val="00DF1F57"/>
    <w:rsid w:val="00E30259"/>
    <w:rsid w:val="00E675DD"/>
    <w:rsid w:val="00E70119"/>
    <w:rsid w:val="00E85539"/>
    <w:rsid w:val="00EC204B"/>
    <w:rsid w:val="00ED4C65"/>
    <w:rsid w:val="00EF1032"/>
    <w:rsid w:val="00EF4C68"/>
    <w:rsid w:val="00F35D46"/>
    <w:rsid w:val="00F4228D"/>
    <w:rsid w:val="00F44BB4"/>
    <w:rsid w:val="00F603A3"/>
    <w:rsid w:val="00FB5CCC"/>
    <w:rsid w:val="00FB72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9056B"/>
  <w15:docId w15:val="{60AF6D84-58A8-4CC6-AF4C-99BF9263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link w:val="Ttulo1Char"/>
    <w:uiPriority w:val="9"/>
    <w:qFormat/>
    <w:pPr>
      <w:ind w:left="119"/>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19"/>
    </w:pPr>
    <w:rPr>
      <w:sz w:val="24"/>
      <w:szCs w:val="24"/>
    </w:rPr>
  </w:style>
  <w:style w:type="paragraph" w:styleId="Ttulo">
    <w:name w:val="Title"/>
    <w:basedOn w:val="Normal"/>
    <w:link w:val="TtuloChar"/>
    <w:uiPriority w:val="10"/>
    <w:qFormat/>
    <w:pPr>
      <w:spacing w:before="84"/>
      <w:ind w:left="518" w:right="115" w:firstLine="691"/>
      <w:jc w:val="right"/>
    </w:pPr>
    <w:rPr>
      <w:b/>
      <w:bCs/>
      <w:i/>
      <w:iCs/>
      <w:sz w:val="40"/>
      <w:szCs w:val="40"/>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205DB2"/>
    <w:pPr>
      <w:tabs>
        <w:tab w:val="center" w:pos="4252"/>
        <w:tab w:val="right" w:pos="8504"/>
      </w:tabs>
    </w:pPr>
  </w:style>
  <w:style w:type="character" w:customStyle="1" w:styleId="CabealhoChar">
    <w:name w:val="Cabeçalho Char"/>
    <w:basedOn w:val="Fontepargpadro"/>
    <w:link w:val="Cabealho"/>
    <w:uiPriority w:val="99"/>
    <w:rsid w:val="00205DB2"/>
    <w:rPr>
      <w:rFonts w:ascii="Times New Roman" w:eastAsia="Times New Roman" w:hAnsi="Times New Roman" w:cs="Times New Roman"/>
      <w:lang w:val="pt-PT"/>
    </w:rPr>
  </w:style>
  <w:style w:type="paragraph" w:styleId="Rodap">
    <w:name w:val="footer"/>
    <w:basedOn w:val="Normal"/>
    <w:link w:val="RodapChar"/>
    <w:uiPriority w:val="99"/>
    <w:unhideWhenUsed/>
    <w:rsid w:val="00205DB2"/>
    <w:pPr>
      <w:tabs>
        <w:tab w:val="center" w:pos="4252"/>
        <w:tab w:val="right" w:pos="8504"/>
      </w:tabs>
    </w:pPr>
  </w:style>
  <w:style w:type="character" w:customStyle="1" w:styleId="RodapChar">
    <w:name w:val="Rodapé Char"/>
    <w:basedOn w:val="Fontepargpadro"/>
    <w:link w:val="Rodap"/>
    <w:uiPriority w:val="99"/>
    <w:rsid w:val="00205DB2"/>
    <w:rPr>
      <w:rFonts w:ascii="Times New Roman" w:eastAsia="Times New Roman" w:hAnsi="Times New Roman" w:cs="Times New Roman"/>
      <w:lang w:val="pt-PT"/>
    </w:rPr>
  </w:style>
  <w:style w:type="table" w:styleId="Tabelacomgrade">
    <w:name w:val="Table Grid"/>
    <w:basedOn w:val="Tabelanormal"/>
    <w:uiPriority w:val="39"/>
    <w:rsid w:val="0023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267462"/>
    <w:rPr>
      <w:sz w:val="20"/>
      <w:szCs w:val="20"/>
    </w:rPr>
  </w:style>
  <w:style w:type="character" w:customStyle="1" w:styleId="TextodenotaderodapChar">
    <w:name w:val="Texto de nota de rodapé Char"/>
    <w:basedOn w:val="Fontepargpadro"/>
    <w:link w:val="Textodenotaderodap"/>
    <w:uiPriority w:val="99"/>
    <w:semiHidden/>
    <w:rsid w:val="00267462"/>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267462"/>
    <w:rPr>
      <w:vertAlign w:val="superscript"/>
    </w:rPr>
  </w:style>
  <w:style w:type="character" w:styleId="Hyperlink">
    <w:name w:val="Hyperlink"/>
    <w:basedOn w:val="Fontepargpadro"/>
    <w:uiPriority w:val="99"/>
    <w:unhideWhenUsed/>
    <w:rsid w:val="00267462"/>
    <w:rPr>
      <w:color w:val="0000FF" w:themeColor="hyperlink"/>
      <w:u w:val="single"/>
    </w:rPr>
  </w:style>
  <w:style w:type="character" w:customStyle="1" w:styleId="MenoPendente1">
    <w:name w:val="Menção Pendente1"/>
    <w:basedOn w:val="Fontepargpadro"/>
    <w:uiPriority w:val="99"/>
    <w:semiHidden/>
    <w:unhideWhenUsed/>
    <w:rsid w:val="00267462"/>
    <w:rPr>
      <w:color w:val="605E5C"/>
      <w:shd w:val="clear" w:color="auto" w:fill="E1DFDD"/>
    </w:rPr>
  </w:style>
  <w:style w:type="paragraph" w:styleId="Pr-formataoHTML">
    <w:name w:val="HTML Preformatted"/>
    <w:basedOn w:val="Normal"/>
    <w:link w:val="Pr-formataoHTMLChar"/>
    <w:uiPriority w:val="99"/>
    <w:unhideWhenUsed/>
    <w:rsid w:val="00DA0E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DA0E08"/>
    <w:rPr>
      <w:rFonts w:ascii="Courier New" w:eastAsia="Times New Roman" w:hAnsi="Courier New" w:cs="Courier New"/>
      <w:sz w:val="20"/>
      <w:szCs w:val="20"/>
      <w:lang w:val="pt-BR" w:eastAsia="pt-BR"/>
    </w:rPr>
  </w:style>
  <w:style w:type="character" w:customStyle="1" w:styleId="y2iqfc">
    <w:name w:val="y2iqfc"/>
    <w:basedOn w:val="Fontepargpadro"/>
    <w:rsid w:val="00DA0E08"/>
  </w:style>
  <w:style w:type="paragraph" w:styleId="SemEspaamento">
    <w:name w:val="No Spacing"/>
    <w:uiPriority w:val="1"/>
    <w:qFormat/>
    <w:rsid w:val="00DD39BF"/>
    <w:pPr>
      <w:widowControl/>
      <w:autoSpaceDE/>
      <w:autoSpaceDN/>
    </w:pPr>
    <w:rPr>
      <w:lang w:val="pt-BR"/>
    </w:rPr>
  </w:style>
  <w:style w:type="character" w:styleId="Refdecomentrio">
    <w:name w:val="annotation reference"/>
    <w:basedOn w:val="Fontepargpadro"/>
    <w:uiPriority w:val="99"/>
    <w:semiHidden/>
    <w:unhideWhenUsed/>
    <w:rsid w:val="003278DC"/>
    <w:rPr>
      <w:sz w:val="16"/>
      <w:szCs w:val="16"/>
    </w:rPr>
  </w:style>
  <w:style w:type="paragraph" w:styleId="Textodecomentrio">
    <w:name w:val="annotation text"/>
    <w:basedOn w:val="Normal"/>
    <w:link w:val="TextodecomentrioChar"/>
    <w:uiPriority w:val="99"/>
    <w:semiHidden/>
    <w:unhideWhenUsed/>
    <w:rsid w:val="003278DC"/>
    <w:rPr>
      <w:sz w:val="20"/>
      <w:szCs w:val="20"/>
    </w:rPr>
  </w:style>
  <w:style w:type="character" w:customStyle="1" w:styleId="TextodecomentrioChar">
    <w:name w:val="Texto de comentário Char"/>
    <w:basedOn w:val="Fontepargpadro"/>
    <w:link w:val="Textodecomentrio"/>
    <w:uiPriority w:val="99"/>
    <w:semiHidden/>
    <w:rsid w:val="003278DC"/>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3278DC"/>
    <w:rPr>
      <w:b/>
      <w:bCs/>
    </w:rPr>
  </w:style>
  <w:style w:type="character" w:customStyle="1" w:styleId="AssuntodocomentrioChar">
    <w:name w:val="Assunto do comentário Char"/>
    <w:basedOn w:val="TextodecomentrioChar"/>
    <w:link w:val="Assuntodocomentrio"/>
    <w:uiPriority w:val="99"/>
    <w:semiHidden/>
    <w:rsid w:val="003278DC"/>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3278DC"/>
    <w:rPr>
      <w:rFonts w:ascii="Segoe UI" w:hAnsi="Segoe UI" w:cs="Segoe UI"/>
      <w:sz w:val="18"/>
      <w:szCs w:val="18"/>
    </w:rPr>
  </w:style>
  <w:style w:type="character" w:customStyle="1" w:styleId="TextodebaloChar">
    <w:name w:val="Texto de balão Char"/>
    <w:basedOn w:val="Fontepargpadro"/>
    <w:link w:val="Textodebalo"/>
    <w:uiPriority w:val="99"/>
    <w:semiHidden/>
    <w:rsid w:val="003278DC"/>
    <w:rPr>
      <w:rFonts w:ascii="Segoe UI" w:eastAsia="Times New Roman" w:hAnsi="Segoe UI" w:cs="Segoe UI"/>
      <w:sz w:val="18"/>
      <w:szCs w:val="18"/>
      <w:lang w:val="pt-PT"/>
    </w:rPr>
  </w:style>
  <w:style w:type="character" w:customStyle="1" w:styleId="TtuloChar">
    <w:name w:val="Título Char"/>
    <w:basedOn w:val="Fontepargpadro"/>
    <w:link w:val="Ttulo"/>
    <w:uiPriority w:val="10"/>
    <w:rsid w:val="00F35D46"/>
    <w:rPr>
      <w:rFonts w:ascii="Times New Roman" w:eastAsia="Times New Roman" w:hAnsi="Times New Roman" w:cs="Times New Roman"/>
      <w:b/>
      <w:bCs/>
      <w:i/>
      <w:iCs/>
      <w:sz w:val="40"/>
      <w:szCs w:val="40"/>
      <w:lang w:val="pt-PT"/>
    </w:rPr>
  </w:style>
  <w:style w:type="character" w:customStyle="1" w:styleId="Ttulo1Char">
    <w:name w:val="Título 1 Char"/>
    <w:basedOn w:val="Fontepargpadro"/>
    <w:link w:val="Ttulo1"/>
    <w:uiPriority w:val="9"/>
    <w:rsid w:val="00F35D46"/>
    <w:rPr>
      <w:rFonts w:ascii="Times New Roman" w:eastAsia="Times New Roman" w:hAnsi="Times New Roman" w:cs="Times New Roman"/>
      <w:b/>
      <w:bCs/>
      <w:sz w:val="24"/>
      <w:szCs w:val="24"/>
      <w:lang w:val="pt-PT"/>
    </w:rPr>
  </w:style>
  <w:style w:type="character" w:customStyle="1" w:styleId="CorpodetextoChar">
    <w:name w:val="Corpo de texto Char"/>
    <w:basedOn w:val="Fontepargpadro"/>
    <w:link w:val="Corpodetexto"/>
    <w:uiPriority w:val="1"/>
    <w:rsid w:val="00F35D46"/>
    <w:rPr>
      <w:rFonts w:ascii="Times New Roman" w:eastAsia="Times New Roman" w:hAnsi="Times New Roman" w:cs="Times New Roman"/>
      <w:sz w:val="24"/>
      <w:szCs w:val="24"/>
      <w:lang w:val="pt-PT"/>
    </w:rPr>
  </w:style>
  <w:style w:type="character" w:customStyle="1" w:styleId="UnresolvedMention">
    <w:name w:val="Unresolved Mention"/>
    <w:basedOn w:val="Fontepargpadro"/>
    <w:uiPriority w:val="99"/>
    <w:semiHidden/>
    <w:unhideWhenUsed/>
    <w:rsid w:val="003467BB"/>
    <w:rPr>
      <w:color w:val="605E5C"/>
      <w:shd w:val="clear" w:color="auto" w:fill="E1DFDD"/>
    </w:rPr>
  </w:style>
  <w:style w:type="paragraph" w:customStyle="1" w:styleId="Default">
    <w:name w:val="Default"/>
    <w:rsid w:val="00A941D0"/>
    <w:pPr>
      <w:widowControl/>
      <w:adjustRightInd w:val="0"/>
    </w:pPr>
    <w:rPr>
      <w:rFonts w:ascii="Times New Roman" w:hAnsi="Times New Roman" w:cs="Times New Roman"/>
      <w:color w:val="000000"/>
      <w:sz w:val="24"/>
      <w:szCs w:val="24"/>
      <w:lang w:val="pt-BR"/>
    </w:rPr>
  </w:style>
  <w:style w:type="paragraph" w:styleId="Legenda">
    <w:name w:val="caption"/>
    <w:basedOn w:val="Normal"/>
    <w:next w:val="Normal"/>
    <w:uiPriority w:val="35"/>
    <w:unhideWhenUsed/>
    <w:qFormat/>
    <w:rsid w:val="00A941D0"/>
    <w:pPr>
      <w:widowControl/>
      <w:autoSpaceDE/>
      <w:autoSpaceDN/>
      <w:spacing w:after="200"/>
    </w:pPr>
    <w:rPr>
      <w:rFonts w:asciiTheme="minorHAnsi" w:eastAsiaTheme="minorHAnsi" w:hAnsiTheme="minorHAnsi" w:cstheme="minorBidi"/>
      <w:i/>
      <w:iCs/>
      <w:color w:val="1F497D" w:themeColor="text2"/>
      <w:sz w:val="18"/>
      <w:szCs w:val="1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6328">
      <w:bodyDiv w:val="1"/>
      <w:marLeft w:val="0"/>
      <w:marRight w:val="0"/>
      <w:marTop w:val="0"/>
      <w:marBottom w:val="0"/>
      <w:divBdr>
        <w:top w:val="none" w:sz="0" w:space="0" w:color="auto"/>
        <w:left w:val="none" w:sz="0" w:space="0" w:color="auto"/>
        <w:bottom w:val="none" w:sz="0" w:space="0" w:color="auto"/>
        <w:right w:val="none" w:sz="0" w:space="0" w:color="auto"/>
      </w:divBdr>
    </w:div>
    <w:div w:id="30958785">
      <w:bodyDiv w:val="1"/>
      <w:marLeft w:val="0"/>
      <w:marRight w:val="0"/>
      <w:marTop w:val="0"/>
      <w:marBottom w:val="0"/>
      <w:divBdr>
        <w:top w:val="none" w:sz="0" w:space="0" w:color="auto"/>
        <w:left w:val="none" w:sz="0" w:space="0" w:color="auto"/>
        <w:bottom w:val="none" w:sz="0" w:space="0" w:color="auto"/>
        <w:right w:val="none" w:sz="0" w:space="0" w:color="auto"/>
      </w:divBdr>
    </w:div>
    <w:div w:id="130634982">
      <w:bodyDiv w:val="1"/>
      <w:marLeft w:val="0"/>
      <w:marRight w:val="0"/>
      <w:marTop w:val="0"/>
      <w:marBottom w:val="0"/>
      <w:divBdr>
        <w:top w:val="none" w:sz="0" w:space="0" w:color="auto"/>
        <w:left w:val="none" w:sz="0" w:space="0" w:color="auto"/>
        <w:bottom w:val="none" w:sz="0" w:space="0" w:color="auto"/>
        <w:right w:val="none" w:sz="0" w:space="0" w:color="auto"/>
      </w:divBdr>
      <w:divsChild>
        <w:div w:id="143402331">
          <w:marLeft w:val="0"/>
          <w:marRight w:val="0"/>
          <w:marTop w:val="0"/>
          <w:marBottom w:val="0"/>
          <w:divBdr>
            <w:top w:val="none" w:sz="0" w:space="0" w:color="auto"/>
            <w:left w:val="none" w:sz="0" w:space="0" w:color="auto"/>
            <w:bottom w:val="none" w:sz="0" w:space="0" w:color="auto"/>
            <w:right w:val="none" w:sz="0" w:space="0" w:color="auto"/>
          </w:divBdr>
        </w:div>
        <w:div w:id="660041909">
          <w:marLeft w:val="0"/>
          <w:marRight w:val="0"/>
          <w:marTop w:val="0"/>
          <w:marBottom w:val="0"/>
          <w:divBdr>
            <w:top w:val="none" w:sz="0" w:space="0" w:color="auto"/>
            <w:left w:val="none" w:sz="0" w:space="0" w:color="auto"/>
            <w:bottom w:val="none" w:sz="0" w:space="0" w:color="auto"/>
            <w:right w:val="none" w:sz="0" w:space="0" w:color="auto"/>
          </w:divBdr>
        </w:div>
      </w:divsChild>
    </w:div>
    <w:div w:id="223688505">
      <w:bodyDiv w:val="1"/>
      <w:marLeft w:val="0"/>
      <w:marRight w:val="0"/>
      <w:marTop w:val="0"/>
      <w:marBottom w:val="0"/>
      <w:divBdr>
        <w:top w:val="none" w:sz="0" w:space="0" w:color="auto"/>
        <w:left w:val="none" w:sz="0" w:space="0" w:color="auto"/>
        <w:bottom w:val="none" w:sz="0" w:space="0" w:color="auto"/>
        <w:right w:val="none" w:sz="0" w:space="0" w:color="auto"/>
      </w:divBdr>
    </w:div>
    <w:div w:id="365983200">
      <w:bodyDiv w:val="1"/>
      <w:marLeft w:val="0"/>
      <w:marRight w:val="0"/>
      <w:marTop w:val="0"/>
      <w:marBottom w:val="0"/>
      <w:divBdr>
        <w:top w:val="none" w:sz="0" w:space="0" w:color="auto"/>
        <w:left w:val="none" w:sz="0" w:space="0" w:color="auto"/>
        <w:bottom w:val="none" w:sz="0" w:space="0" w:color="auto"/>
        <w:right w:val="none" w:sz="0" w:space="0" w:color="auto"/>
      </w:divBdr>
    </w:div>
    <w:div w:id="615454446">
      <w:bodyDiv w:val="1"/>
      <w:marLeft w:val="0"/>
      <w:marRight w:val="0"/>
      <w:marTop w:val="0"/>
      <w:marBottom w:val="0"/>
      <w:divBdr>
        <w:top w:val="none" w:sz="0" w:space="0" w:color="auto"/>
        <w:left w:val="none" w:sz="0" w:space="0" w:color="auto"/>
        <w:bottom w:val="none" w:sz="0" w:space="0" w:color="auto"/>
        <w:right w:val="none" w:sz="0" w:space="0" w:color="auto"/>
      </w:divBdr>
    </w:div>
    <w:div w:id="654652982">
      <w:bodyDiv w:val="1"/>
      <w:marLeft w:val="0"/>
      <w:marRight w:val="0"/>
      <w:marTop w:val="0"/>
      <w:marBottom w:val="0"/>
      <w:divBdr>
        <w:top w:val="none" w:sz="0" w:space="0" w:color="auto"/>
        <w:left w:val="none" w:sz="0" w:space="0" w:color="auto"/>
        <w:bottom w:val="none" w:sz="0" w:space="0" w:color="auto"/>
        <w:right w:val="none" w:sz="0" w:space="0" w:color="auto"/>
      </w:divBdr>
      <w:divsChild>
        <w:div w:id="778643416">
          <w:marLeft w:val="0"/>
          <w:marRight w:val="0"/>
          <w:marTop w:val="0"/>
          <w:marBottom w:val="0"/>
          <w:divBdr>
            <w:top w:val="none" w:sz="0" w:space="0" w:color="auto"/>
            <w:left w:val="none" w:sz="0" w:space="0" w:color="auto"/>
            <w:bottom w:val="none" w:sz="0" w:space="0" w:color="auto"/>
            <w:right w:val="none" w:sz="0" w:space="0" w:color="auto"/>
          </w:divBdr>
        </w:div>
      </w:divsChild>
    </w:div>
    <w:div w:id="740568234">
      <w:bodyDiv w:val="1"/>
      <w:marLeft w:val="0"/>
      <w:marRight w:val="0"/>
      <w:marTop w:val="0"/>
      <w:marBottom w:val="0"/>
      <w:divBdr>
        <w:top w:val="none" w:sz="0" w:space="0" w:color="auto"/>
        <w:left w:val="none" w:sz="0" w:space="0" w:color="auto"/>
        <w:bottom w:val="none" w:sz="0" w:space="0" w:color="auto"/>
        <w:right w:val="none" w:sz="0" w:space="0" w:color="auto"/>
      </w:divBdr>
    </w:div>
    <w:div w:id="801073040">
      <w:bodyDiv w:val="1"/>
      <w:marLeft w:val="0"/>
      <w:marRight w:val="0"/>
      <w:marTop w:val="0"/>
      <w:marBottom w:val="0"/>
      <w:divBdr>
        <w:top w:val="none" w:sz="0" w:space="0" w:color="auto"/>
        <w:left w:val="none" w:sz="0" w:space="0" w:color="auto"/>
        <w:bottom w:val="none" w:sz="0" w:space="0" w:color="auto"/>
        <w:right w:val="none" w:sz="0" w:space="0" w:color="auto"/>
      </w:divBdr>
    </w:div>
    <w:div w:id="929385600">
      <w:bodyDiv w:val="1"/>
      <w:marLeft w:val="0"/>
      <w:marRight w:val="0"/>
      <w:marTop w:val="0"/>
      <w:marBottom w:val="0"/>
      <w:divBdr>
        <w:top w:val="none" w:sz="0" w:space="0" w:color="auto"/>
        <w:left w:val="none" w:sz="0" w:space="0" w:color="auto"/>
        <w:bottom w:val="none" w:sz="0" w:space="0" w:color="auto"/>
        <w:right w:val="none" w:sz="0" w:space="0" w:color="auto"/>
      </w:divBdr>
    </w:div>
    <w:div w:id="1026834125">
      <w:bodyDiv w:val="1"/>
      <w:marLeft w:val="0"/>
      <w:marRight w:val="0"/>
      <w:marTop w:val="0"/>
      <w:marBottom w:val="0"/>
      <w:divBdr>
        <w:top w:val="none" w:sz="0" w:space="0" w:color="auto"/>
        <w:left w:val="none" w:sz="0" w:space="0" w:color="auto"/>
        <w:bottom w:val="none" w:sz="0" w:space="0" w:color="auto"/>
        <w:right w:val="none" w:sz="0" w:space="0" w:color="auto"/>
      </w:divBdr>
    </w:div>
    <w:div w:id="1082682232">
      <w:bodyDiv w:val="1"/>
      <w:marLeft w:val="0"/>
      <w:marRight w:val="0"/>
      <w:marTop w:val="0"/>
      <w:marBottom w:val="0"/>
      <w:divBdr>
        <w:top w:val="none" w:sz="0" w:space="0" w:color="auto"/>
        <w:left w:val="none" w:sz="0" w:space="0" w:color="auto"/>
        <w:bottom w:val="none" w:sz="0" w:space="0" w:color="auto"/>
        <w:right w:val="none" w:sz="0" w:space="0" w:color="auto"/>
      </w:divBdr>
    </w:div>
    <w:div w:id="1092975180">
      <w:bodyDiv w:val="1"/>
      <w:marLeft w:val="0"/>
      <w:marRight w:val="0"/>
      <w:marTop w:val="0"/>
      <w:marBottom w:val="0"/>
      <w:divBdr>
        <w:top w:val="none" w:sz="0" w:space="0" w:color="auto"/>
        <w:left w:val="none" w:sz="0" w:space="0" w:color="auto"/>
        <w:bottom w:val="none" w:sz="0" w:space="0" w:color="auto"/>
        <w:right w:val="none" w:sz="0" w:space="0" w:color="auto"/>
      </w:divBdr>
    </w:div>
    <w:div w:id="1623262717">
      <w:bodyDiv w:val="1"/>
      <w:marLeft w:val="0"/>
      <w:marRight w:val="0"/>
      <w:marTop w:val="0"/>
      <w:marBottom w:val="0"/>
      <w:divBdr>
        <w:top w:val="none" w:sz="0" w:space="0" w:color="auto"/>
        <w:left w:val="none" w:sz="0" w:space="0" w:color="auto"/>
        <w:bottom w:val="none" w:sz="0" w:space="0" w:color="auto"/>
        <w:right w:val="none" w:sz="0" w:space="0" w:color="auto"/>
      </w:divBdr>
    </w:div>
    <w:div w:id="1710959179">
      <w:bodyDiv w:val="1"/>
      <w:marLeft w:val="0"/>
      <w:marRight w:val="0"/>
      <w:marTop w:val="0"/>
      <w:marBottom w:val="0"/>
      <w:divBdr>
        <w:top w:val="none" w:sz="0" w:space="0" w:color="auto"/>
        <w:left w:val="none" w:sz="0" w:space="0" w:color="auto"/>
        <w:bottom w:val="none" w:sz="0" w:space="0" w:color="auto"/>
        <w:right w:val="none" w:sz="0" w:space="0" w:color="auto"/>
      </w:divBdr>
    </w:div>
    <w:div w:id="1842818853">
      <w:bodyDiv w:val="1"/>
      <w:marLeft w:val="0"/>
      <w:marRight w:val="0"/>
      <w:marTop w:val="0"/>
      <w:marBottom w:val="0"/>
      <w:divBdr>
        <w:top w:val="none" w:sz="0" w:space="0" w:color="auto"/>
        <w:left w:val="none" w:sz="0" w:space="0" w:color="auto"/>
        <w:bottom w:val="none" w:sz="0" w:space="0" w:color="auto"/>
        <w:right w:val="none" w:sz="0" w:space="0" w:color="auto"/>
      </w:divBdr>
    </w:div>
    <w:div w:id="1882672908">
      <w:bodyDiv w:val="1"/>
      <w:marLeft w:val="0"/>
      <w:marRight w:val="0"/>
      <w:marTop w:val="0"/>
      <w:marBottom w:val="0"/>
      <w:divBdr>
        <w:top w:val="none" w:sz="0" w:space="0" w:color="auto"/>
        <w:left w:val="none" w:sz="0" w:space="0" w:color="auto"/>
        <w:bottom w:val="none" w:sz="0" w:space="0" w:color="auto"/>
        <w:right w:val="none" w:sz="0" w:space="0" w:color="auto"/>
      </w:divBdr>
    </w:div>
    <w:div w:id="2013875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mailto:ricaelly.santos@urca.br" TargetMode="External"/><Relationship Id="rId7" Type="http://schemas.openxmlformats.org/officeDocument/2006/relationships/hyperlink" Target="mailto:rodolfo.oliveira@urca.br" TargetMode="External"/><Relationship Id="rId2" Type="http://schemas.openxmlformats.org/officeDocument/2006/relationships/hyperlink" Target="mailto:cecilia.donelardy@urca.br" TargetMode="External"/><Relationship Id="rId1" Type="http://schemas.openxmlformats.org/officeDocument/2006/relationships/hyperlink" Target="mailto:geysa.brito@urca.br" TargetMode="External"/><Relationship Id="rId6" Type="http://schemas.openxmlformats.org/officeDocument/2006/relationships/hyperlink" Target="mailto:pamela.martins@urca.br" TargetMode="External"/><Relationship Id="rId5" Type="http://schemas.openxmlformats.org/officeDocument/2006/relationships/hyperlink" Target="mailto:lara.fabian@urca.br" TargetMode="External"/><Relationship Id="rId4" Type="http://schemas.openxmlformats.org/officeDocument/2006/relationships/hyperlink" Target="mailto:ismara.meneses@urca.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299A8-7ACD-4F44-B1D3-D9D62D152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12</Pages>
  <Words>3601</Words>
  <Characters>19446</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Conta da Microsoft</cp:lastModifiedBy>
  <cp:revision>30</cp:revision>
  <dcterms:created xsi:type="dcterms:W3CDTF">2022-11-17T16:37:00Z</dcterms:created>
  <dcterms:modified xsi:type="dcterms:W3CDTF">2023-10-17T02:19:00Z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ies>
</file>